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0396" w14:textId="77777777" w:rsidR="00B35697" w:rsidRDefault="00B35697" w:rsidP="00B35697">
      <w:pPr>
        <w:jc w:val="center"/>
      </w:pPr>
      <w:r>
        <w:t>International Board of Education</w:t>
      </w:r>
    </w:p>
    <w:p w14:paraId="09D89585" w14:textId="77777777" w:rsidR="00B35697" w:rsidRDefault="00B35697" w:rsidP="00B35697">
      <w:pPr>
        <w:jc w:val="center"/>
      </w:pPr>
      <w:r>
        <w:t>International Board of Ministerial and Theological Education</w:t>
      </w:r>
    </w:p>
    <w:p w14:paraId="54ECC4E4" w14:textId="77777777" w:rsidR="00B35697" w:rsidRDefault="00B35697" w:rsidP="00B35697">
      <w:pPr>
        <w:jc w:val="center"/>
      </w:pPr>
    </w:p>
    <w:p w14:paraId="1A4A33CD" w14:textId="77777777" w:rsidR="00B35697" w:rsidRDefault="00B35697" w:rsidP="00B35697">
      <w:pPr>
        <w:jc w:val="center"/>
      </w:pPr>
    </w:p>
    <w:p w14:paraId="2BB1F233" w14:textId="77777777" w:rsidR="005475D5" w:rsidRDefault="00E747B6" w:rsidP="00B35697">
      <w:pPr>
        <w:jc w:val="center"/>
        <w:rPr>
          <w:b/>
          <w:sz w:val="36"/>
          <w:szCs w:val="36"/>
        </w:rPr>
      </w:pPr>
      <w:r>
        <w:rPr>
          <w:b/>
          <w:sz w:val="56"/>
          <w:szCs w:val="56"/>
        </w:rPr>
        <w:t>Feasibility Report</w:t>
      </w:r>
      <w:r w:rsidR="005475D5">
        <w:rPr>
          <w:b/>
          <w:sz w:val="36"/>
          <w:szCs w:val="36"/>
        </w:rPr>
        <w:t xml:space="preserve"> </w:t>
      </w:r>
    </w:p>
    <w:p w14:paraId="64A5673E" w14:textId="77777777" w:rsidR="00B35697" w:rsidRPr="005475D5" w:rsidRDefault="005475D5" w:rsidP="00B35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</w:t>
      </w:r>
      <w:r w:rsidR="00B35697" w:rsidRPr="005475D5">
        <w:rPr>
          <w:b/>
          <w:sz w:val="36"/>
          <w:szCs w:val="36"/>
        </w:rPr>
        <w:t>New Inst</w:t>
      </w:r>
      <w:r w:rsidR="00E747B6">
        <w:rPr>
          <w:b/>
          <w:sz w:val="36"/>
          <w:szCs w:val="36"/>
        </w:rPr>
        <w:t>itution</w:t>
      </w:r>
      <w:r w:rsidR="00B35697" w:rsidRPr="005475D5">
        <w:rPr>
          <w:b/>
          <w:sz w:val="36"/>
          <w:szCs w:val="36"/>
        </w:rPr>
        <w:t xml:space="preserve"> </w:t>
      </w:r>
    </w:p>
    <w:p w14:paraId="387691C3" w14:textId="77777777" w:rsidR="00B35697" w:rsidRDefault="00B35697" w:rsidP="00B35697"/>
    <w:p w14:paraId="37C2B052" w14:textId="77777777" w:rsidR="00B35697" w:rsidRDefault="00B35697" w:rsidP="00B35697"/>
    <w:p w14:paraId="42F30265" w14:textId="77777777" w:rsidR="00B35697" w:rsidRDefault="00B35697" w:rsidP="00B35697"/>
    <w:p w14:paraId="7FAFB6E7" w14:textId="77777777" w:rsidR="00B35697" w:rsidRDefault="00E747B6" w:rsidP="00B35697">
      <w:r>
        <w:t>Name of the proposed institution</w:t>
      </w:r>
      <w:r w:rsidR="005475D5">
        <w:t xml:space="preserve">: </w:t>
      </w:r>
    </w:p>
    <w:p w14:paraId="1308B06F" w14:textId="77777777" w:rsidR="00B35697" w:rsidRDefault="00E747B6" w:rsidP="00B35697">
      <w:r>
        <w:t>Location/address of the proposed institution</w:t>
      </w:r>
      <w:r w:rsidR="005475D5">
        <w:t xml:space="preserve">: </w:t>
      </w:r>
    </w:p>
    <w:p w14:paraId="4F65572F" w14:textId="77777777" w:rsidR="00B35697" w:rsidRDefault="00E747B6" w:rsidP="00B35697">
      <w:r>
        <w:t>Proposed opening date</w:t>
      </w:r>
      <w:r w:rsidR="005475D5">
        <w:t xml:space="preserve">: </w:t>
      </w:r>
    </w:p>
    <w:p w14:paraId="7DCE7D23" w14:textId="77777777" w:rsidR="00B35697" w:rsidRDefault="00B35697" w:rsidP="00B35697"/>
    <w:p w14:paraId="75A3AA76" w14:textId="77777777" w:rsidR="00B35697" w:rsidRDefault="00E747B6" w:rsidP="00B35697">
      <w:r>
        <w:t>Submitting organization(s)</w:t>
      </w:r>
      <w:r w:rsidR="005475D5">
        <w:t xml:space="preserve">: </w:t>
      </w:r>
    </w:p>
    <w:p w14:paraId="22CF6FB9" w14:textId="77777777" w:rsidR="00B35697" w:rsidRDefault="00E747B6" w:rsidP="00B35697">
      <w:r>
        <w:t>Level of the institution</w:t>
      </w:r>
      <w:r w:rsidR="005475D5">
        <w:t xml:space="preserve">: </w:t>
      </w:r>
    </w:p>
    <w:p w14:paraId="0AFDD39E" w14:textId="77777777" w:rsidR="00E747B6" w:rsidRDefault="00E747B6" w:rsidP="00B35697">
      <w:r>
        <w:t xml:space="preserve">Educational programs to be offered: </w:t>
      </w:r>
    </w:p>
    <w:p w14:paraId="46AC0BD8" w14:textId="77777777" w:rsidR="00B35697" w:rsidRDefault="00B35697" w:rsidP="00B35697"/>
    <w:p w14:paraId="514F4731" w14:textId="77777777" w:rsidR="005475D5" w:rsidRDefault="009B592E" w:rsidP="00B35697">
      <w:r>
        <w:t>Feasibility study team members (names, qualifications, and present job responsibilities):</w:t>
      </w:r>
    </w:p>
    <w:p w14:paraId="696B07F4" w14:textId="77777777" w:rsidR="005475D5" w:rsidRDefault="005475D5" w:rsidP="00B35697"/>
    <w:p w14:paraId="4A1CFDB9" w14:textId="77777777" w:rsidR="005475D5" w:rsidRDefault="005475D5" w:rsidP="00B35697"/>
    <w:p w14:paraId="553E7321" w14:textId="77777777" w:rsidR="005475D5" w:rsidRDefault="005475D5" w:rsidP="00B35697"/>
    <w:p w14:paraId="57D3996B" w14:textId="77777777" w:rsidR="005475D5" w:rsidRDefault="005475D5" w:rsidP="00B35697"/>
    <w:p w14:paraId="6BB1954E" w14:textId="77777777" w:rsidR="005475D5" w:rsidRDefault="005475D5" w:rsidP="00B35697"/>
    <w:p w14:paraId="16B9BFB5" w14:textId="77777777" w:rsidR="005475D5" w:rsidRDefault="005475D5" w:rsidP="00B35697"/>
    <w:p w14:paraId="6EFC4BA8" w14:textId="77777777" w:rsidR="005475D5" w:rsidRDefault="005475D5" w:rsidP="00B35697"/>
    <w:p w14:paraId="5FEF621E" w14:textId="77777777" w:rsidR="005475D5" w:rsidRDefault="005475D5" w:rsidP="00B35697"/>
    <w:p w14:paraId="7D93FCED" w14:textId="77777777" w:rsidR="005475D5" w:rsidRDefault="005475D5" w:rsidP="00B35697"/>
    <w:p w14:paraId="315AFCBF" w14:textId="77777777" w:rsidR="005475D5" w:rsidRDefault="005475D5" w:rsidP="00B35697"/>
    <w:p w14:paraId="0A9EED8D" w14:textId="77777777" w:rsidR="009B592E" w:rsidRDefault="00B35697" w:rsidP="009B592E">
      <w:r>
        <w:t xml:space="preserve">Date </w:t>
      </w:r>
      <w:r w:rsidR="009B592E">
        <w:t>a</w:t>
      </w:r>
      <w:r>
        <w:t xml:space="preserve">pproved by </w:t>
      </w:r>
      <w:r w:rsidR="005475D5">
        <w:t xml:space="preserve">the </w:t>
      </w:r>
      <w:r w:rsidR="009B592E">
        <w:t>Union Committee:</w:t>
      </w:r>
    </w:p>
    <w:p w14:paraId="0E0BFC9D" w14:textId="77777777" w:rsidR="00B35697" w:rsidRDefault="00B35697" w:rsidP="009B592E">
      <w:r>
        <w:t xml:space="preserve">Date </w:t>
      </w:r>
      <w:r w:rsidR="009B592E">
        <w:t>a</w:t>
      </w:r>
      <w:r>
        <w:t xml:space="preserve">pproved by the Division </w:t>
      </w:r>
      <w:r w:rsidR="009B592E">
        <w:t xml:space="preserve">Board of Education: </w:t>
      </w:r>
    </w:p>
    <w:p w14:paraId="7CE6C3F6" w14:textId="77777777" w:rsidR="00B35697" w:rsidRDefault="00B35697" w:rsidP="009B592E">
      <w:r>
        <w:t xml:space="preserve">Date </w:t>
      </w:r>
      <w:r w:rsidR="009B592E">
        <w:t>submitted to</w:t>
      </w:r>
      <w:r>
        <w:t xml:space="preserve"> </w:t>
      </w:r>
      <w:r w:rsidR="005475D5">
        <w:t xml:space="preserve">the </w:t>
      </w:r>
      <w:r w:rsidR="009B592E">
        <w:t xml:space="preserve">GC Education Department: </w:t>
      </w:r>
    </w:p>
    <w:p w14:paraId="3BF8A5A9" w14:textId="77777777" w:rsidR="009B592E" w:rsidRPr="009B592E" w:rsidRDefault="009B592E" w:rsidP="00DA05FF">
      <w:pPr>
        <w:pStyle w:val="SectionNoTOC"/>
      </w:pPr>
      <w:r w:rsidRPr="009B592E">
        <w:lastRenderedPageBreak/>
        <w:t>Section A</w:t>
      </w:r>
      <w:r>
        <w:t>: Mission a</w:t>
      </w:r>
      <w:r w:rsidRPr="009B592E">
        <w:t>nd Institutional Profile</w:t>
      </w:r>
    </w:p>
    <w:p w14:paraId="4CF81072" w14:textId="77777777" w:rsidR="009B592E" w:rsidRPr="00EE3F4D" w:rsidRDefault="009B592E" w:rsidP="009B592E">
      <w:pPr>
        <w:rPr>
          <w:i/>
        </w:rPr>
      </w:pPr>
      <w:r w:rsidRPr="00EE3F4D">
        <w:rPr>
          <w:i/>
        </w:rPr>
        <w:t>Please respond to each of the following, providing supporting documentation:</w:t>
      </w:r>
    </w:p>
    <w:p w14:paraId="639BCD43" w14:textId="77777777" w:rsidR="009B592E" w:rsidRPr="009B592E" w:rsidRDefault="009B592E" w:rsidP="00A1533B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9B592E">
        <w:t>What is the proposed institutional mission?</w:t>
      </w:r>
      <w:r w:rsidR="00727324">
        <w:t xml:space="preserve"> </w:t>
      </w:r>
      <w:r w:rsidRPr="009B592E">
        <w:t xml:space="preserve">(This may be given in the form of a mission statement or </w:t>
      </w:r>
      <w:r w:rsidR="005E64C7">
        <w:t xml:space="preserve">by </w:t>
      </w:r>
      <w:r w:rsidRPr="009B592E">
        <w:t>identif</w:t>
      </w:r>
      <w:r w:rsidR="005E64C7">
        <w:t>ying</w:t>
      </w:r>
      <w:r w:rsidRPr="009B592E">
        <w:t xml:space="preserve"> key elements of the intended mission.)</w:t>
      </w:r>
    </w:p>
    <w:p w14:paraId="6B1E7A19" w14:textId="77777777" w:rsidR="009B592E" w:rsidRPr="009B592E" w:rsidRDefault="009B592E" w:rsidP="009B592E">
      <w:pPr>
        <w:ind w:left="360"/>
      </w:pPr>
    </w:p>
    <w:p w14:paraId="0B3F0D77" w14:textId="77777777" w:rsidR="00AB3B92" w:rsidRDefault="00AB3B92" w:rsidP="00A1533B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How does the proposed institutional mission align with and further the mission of the Seventh-day Adventist Church?</w:t>
      </w:r>
    </w:p>
    <w:p w14:paraId="0CF455CA" w14:textId="77777777" w:rsidR="00AB3B92" w:rsidRDefault="00AB3B92" w:rsidP="00AB3B92">
      <w:pPr>
        <w:pStyle w:val="ListParagraph"/>
      </w:pPr>
    </w:p>
    <w:p w14:paraId="148BEBC5" w14:textId="77777777" w:rsidR="009B592E" w:rsidRPr="009B592E" w:rsidRDefault="00AB3B92" w:rsidP="00A1533B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9B592E">
        <w:t xml:space="preserve">What evidence it there that the church constituency is supportive of the proposed </w:t>
      </w:r>
      <w:r>
        <w:t>institution, and that the application aligns with Union/Division educational strategy</w:t>
      </w:r>
      <w:r w:rsidRPr="009B592E">
        <w:t>?</w:t>
      </w:r>
      <w:r w:rsidR="00727324">
        <w:t xml:space="preserve"> </w:t>
      </w:r>
      <w:r w:rsidR="009B592E" w:rsidRPr="009B592E">
        <w:t xml:space="preserve">(Provide results of surveys of the church constituency; actions taken by </w:t>
      </w:r>
      <w:r w:rsidR="001029AA">
        <w:t>U</w:t>
      </w:r>
      <w:r w:rsidR="009B592E" w:rsidRPr="009B592E">
        <w:t>nions/</w:t>
      </w:r>
      <w:r w:rsidR="001029AA">
        <w:t>D</w:t>
      </w:r>
      <w:r w:rsidR="009B592E" w:rsidRPr="009B592E">
        <w:t>ivision, etc.)</w:t>
      </w:r>
    </w:p>
    <w:p w14:paraId="56E09FAF" w14:textId="77777777" w:rsidR="009B592E" w:rsidRPr="009B592E" w:rsidRDefault="009B592E" w:rsidP="009B592E">
      <w:pPr>
        <w:ind w:left="360"/>
      </w:pPr>
    </w:p>
    <w:p w14:paraId="025AE27B" w14:textId="77777777" w:rsidR="009B592E" w:rsidRPr="009B592E" w:rsidRDefault="009B592E" w:rsidP="00A1533B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9B592E">
        <w:t>Provide a profile of the proposed institution.</w:t>
      </w:r>
      <w:r w:rsidR="00727324">
        <w:t xml:space="preserve"> </w:t>
      </w:r>
      <w:r w:rsidRPr="009B592E">
        <w:t>This should include the following information:</w:t>
      </w:r>
    </w:p>
    <w:p w14:paraId="73AF3D5B" w14:textId="77777777" w:rsidR="009B592E" w:rsidRPr="009B592E" w:rsidRDefault="009B592E" w:rsidP="00A1533B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bookmarkStart w:id="0" w:name="_Hlk529809236"/>
      <w:r>
        <w:t>L</w:t>
      </w:r>
      <w:r w:rsidRPr="009B592E">
        <w:t>evel of institution—undergraduate, postgraduate, etc.</w:t>
      </w:r>
    </w:p>
    <w:p w14:paraId="24D1C080" w14:textId="77777777" w:rsidR="005E64C7" w:rsidRDefault="009B592E" w:rsidP="00A1533B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9B592E">
        <w:t xml:space="preserve">Nature of institution—seminary, liberal arts, science and technology, </w:t>
      </w:r>
      <w:r w:rsidR="00AB3B92">
        <w:t xml:space="preserve">health professions, </w:t>
      </w:r>
      <w:r w:rsidRPr="009B592E">
        <w:t>etc.</w:t>
      </w:r>
    </w:p>
    <w:p w14:paraId="1DD2C365" w14:textId="77777777" w:rsidR="009B592E" w:rsidRPr="005E64C7" w:rsidRDefault="009B592E" w:rsidP="00A1533B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5E64C7">
        <w:t xml:space="preserve">List of disciplines and degrees to be taught initially and plans for any additions in the first </w:t>
      </w:r>
      <w:r w:rsidR="00364237">
        <w:t>five</w:t>
      </w:r>
      <w:r w:rsidRPr="005E64C7">
        <w:t xml:space="preserve"> years of operation</w:t>
      </w:r>
    </w:p>
    <w:p w14:paraId="399ECBD0" w14:textId="77777777" w:rsidR="009B592E" w:rsidRPr="009B592E" w:rsidRDefault="009B592E" w:rsidP="00A1533B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9B592E">
        <w:t xml:space="preserve">Proposed student numbers </w:t>
      </w:r>
      <w:r w:rsidR="000E31C9">
        <w:t>for</w:t>
      </w:r>
      <w:r w:rsidRPr="009B592E">
        <w:t xml:space="preserve"> the first </w:t>
      </w:r>
      <w:r w:rsidR="00364237">
        <w:t>five</w:t>
      </w:r>
      <w:r>
        <w:t xml:space="preserve"> years</w:t>
      </w:r>
    </w:p>
    <w:p w14:paraId="1BFDC767" w14:textId="77777777" w:rsidR="009B592E" w:rsidRPr="009B592E" w:rsidRDefault="009B592E" w:rsidP="00A1533B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9B592E">
        <w:t>Number of students planned to be in residence, and if these will be single, married, etc.</w:t>
      </w:r>
    </w:p>
    <w:p w14:paraId="71D76FEA" w14:textId="77777777" w:rsidR="009B592E" w:rsidRPr="009B592E" w:rsidRDefault="009B592E" w:rsidP="00A1533B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9B592E">
        <w:t>Planned constituency—</w:t>
      </w:r>
      <w:r w:rsidR="00AB3B92" w:rsidRPr="00AB3B92">
        <w:t xml:space="preserve"> </w:t>
      </w:r>
      <w:r w:rsidR="00AB3B92">
        <w:t xml:space="preserve">principally </w:t>
      </w:r>
      <w:r w:rsidR="00727324">
        <w:t>Seventh-day Adventist students</w:t>
      </w:r>
      <w:r w:rsidRPr="009B592E">
        <w:t>; if not</w:t>
      </w:r>
      <w:r w:rsidR="00727324">
        <w:t>, the</w:t>
      </w:r>
      <w:r w:rsidRPr="009B592E">
        <w:t xml:space="preserve"> approximate percentage of </w:t>
      </w:r>
      <w:r w:rsidR="00B90322">
        <w:t>Adventist students and from w</w:t>
      </w:r>
      <w:r w:rsidRPr="009B592E">
        <w:t xml:space="preserve">here </w:t>
      </w:r>
      <w:r w:rsidR="00B90322">
        <w:t>the</w:t>
      </w:r>
      <w:r w:rsidRPr="009B592E">
        <w:t xml:space="preserve"> other students </w:t>
      </w:r>
      <w:r w:rsidR="00B90322">
        <w:t>will come</w:t>
      </w:r>
      <w:bookmarkEnd w:id="0"/>
    </w:p>
    <w:p w14:paraId="70ED585E" w14:textId="77777777" w:rsidR="009B592E" w:rsidRDefault="009B592E" w:rsidP="009B592E">
      <w:pPr>
        <w:ind w:left="360"/>
      </w:pPr>
    </w:p>
    <w:p w14:paraId="5C6411CC" w14:textId="77777777" w:rsidR="001D2864" w:rsidRPr="001D2864" w:rsidRDefault="001D2864" w:rsidP="00A1533B">
      <w:pPr>
        <w:pStyle w:val="ListParagraph"/>
        <w:numPr>
          <w:ilvl w:val="0"/>
          <w:numId w:val="11"/>
        </w:numPr>
        <w:tabs>
          <w:tab w:val="clear" w:pos="720"/>
        </w:tabs>
        <w:ind w:left="360"/>
      </w:pPr>
      <w:r w:rsidRPr="001D2864">
        <w:t xml:space="preserve">Is the application likely to negatively impact other </w:t>
      </w:r>
      <w:r>
        <w:t xml:space="preserve">Seventh-day Adventist </w:t>
      </w:r>
      <w:r w:rsidRPr="001D2864">
        <w:t xml:space="preserve">colleges </w:t>
      </w:r>
      <w:r>
        <w:t>or</w:t>
      </w:r>
      <w:r w:rsidRPr="001D2864">
        <w:t xml:space="preserve"> universities?</w:t>
      </w:r>
    </w:p>
    <w:p w14:paraId="060B9E7F" w14:textId="77777777" w:rsidR="001D2864" w:rsidRPr="009B592E" w:rsidRDefault="001D2864" w:rsidP="001D2864">
      <w:pPr>
        <w:ind w:left="360"/>
      </w:pPr>
    </w:p>
    <w:p w14:paraId="06CC2A62" w14:textId="77777777" w:rsidR="009B592E" w:rsidRPr="009B592E" w:rsidRDefault="009B592E" w:rsidP="00DA05FF">
      <w:pPr>
        <w:pStyle w:val="SectionNoTOC"/>
      </w:pPr>
      <w:r w:rsidRPr="009B592E">
        <w:t>Section B</w:t>
      </w:r>
      <w:r w:rsidR="00621569">
        <w:t xml:space="preserve">: </w:t>
      </w:r>
      <w:r w:rsidRPr="009B592E">
        <w:t>Educational Standards</w:t>
      </w:r>
    </w:p>
    <w:p w14:paraId="6182A693" w14:textId="77777777" w:rsidR="009B592E" w:rsidRPr="00EE3F4D" w:rsidRDefault="009B592E" w:rsidP="009B592E">
      <w:pPr>
        <w:rPr>
          <w:i/>
        </w:rPr>
      </w:pPr>
      <w:r w:rsidRPr="00EE3F4D">
        <w:rPr>
          <w:i/>
        </w:rPr>
        <w:t>Please respond to each of the following, providing supporting documentation:</w:t>
      </w:r>
    </w:p>
    <w:p w14:paraId="6C3D3F59" w14:textId="77777777" w:rsidR="009B592E" w:rsidRPr="009B592E" w:rsidRDefault="009B592E" w:rsidP="00A1533B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9B592E">
        <w:t>What will be the admission requirements?</w:t>
      </w:r>
      <w:r w:rsidR="00727324">
        <w:t xml:space="preserve"> </w:t>
      </w:r>
      <w:r w:rsidRPr="009B592E">
        <w:t>How do these compare with institutions of a similar nature in the country/region of the proposed institution?</w:t>
      </w:r>
    </w:p>
    <w:p w14:paraId="04B43365" w14:textId="77777777" w:rsidR="009B592E" w:rsidRPr="009B592E" w:rsidRDefault="009B592E" w:rsidP="00621569">
      <w:pPr>
        <w:ind w:left="360"/>
      </w:pPr>
    </w:p>
    <w:p w14:paraId="10245920" w14:textId="77777777" w:rsidR="00F65F2C" w:rsidRDefault="005E64C7" w:rsidP="00F65F2C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bookmarkStart w:id="1" w:name="_Hlk529891039"/>
      <w:r>
        <w:t xml:space="preserve">For </w:t>
      </w:r>
      <w:r w:rsidRPr="005E64C7">
        <w:t xml:space="preserve">each degree program to be offered initially, a corresponding </w:t>
      </w:r>
      <w:r>
        <w:t>“Full Proposal for New Instructional Program”</w:t>
      </w:r>
      <w:r w:rsidRPr="005E64C7">
        <w:t xml:space="preserve"> based on the template provided in the IBE </w:t>
      </w:r>
      <w:r w:rsidRPr="005E64C7">
        <w:rPr>
          <w:i/>
        </w:rPr>
        <w:t>Handbook for the Approval of New Programs or Modalities</w:t>
      </w:r>
      <w:r w:rsidRPr="005E64C7">
        <w:t>, must be attached</w:t>
      </w:r>
      <w:r>
        <w:t xml:space="preserve"> to this application</w:t>
      </w:r>
      <w:r w:rsidRPr="005E64C7">
        <w:t>.</w:t>
      </w:r>
      <w:bookmarkEnd w:id="1"/>
      <w:r>
        <w:t xml:space="preserve"> </w:t>
      </w:r>
      <w:r w:rsidR="00F65F2C">
        <w:t>List the names of the degree programs attached as new instructional program proposals.</w:t>
      </w:r>
    </w:p>
    <w:p w14:paraId="5D7BD346" w14:textId="77777777" w:rsidR="00F65F2C" w:rsidRDefault="00F65F2C" w:rsidP="00F65F2C">
      <w:pPr>
        <w:pStyle w:val="ListParagraph"/>
      </w:pPr>
    </w:p>
    <w:p w14:paraId="72651C89" w14:textId="77777777" w:rsidR="00F65F2C" w:rsidRDefault="00621569" w:rsidP="00F65F2C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>
        <w:t>P</w:t>
      </w:r>
      <w:r w:rsidR="009B592E" w:rsidRPr="009B592E">
        <w:t xml:space="preserve">rovide </w:t>
      </w:r>
      <w:r w:rsidR="00B00351">
        <w:t xml:space="preserve">a description of the process whereby </w:t>
      </w:r>
      <w:r w:rsidR="009B592E" w:rsidRPr="009B592E">
        <w:t>a comparison</w:t>
      </w:r>
      <w:r w:rsidR="00B00351">
        <w:t xml:space="preserve"> was made</w:t>
      </w:r>
      <w:r w:rsidR="009B592E" w:rsidRPr="009B592E">
        <w:t xml:space="preserve"> to similar programs of other institutions in the same country/region, and with other programs in similar Adventist institutions</w:t>
      </w:r>
      <w:r w:rsidR="00F65F2C">
        <w:t>.</w:t>
      </w:r>
    </w:p>
    <w:p w14:paraId="2C04BA7E" w14:textId="77777777" w:rsidR="00F65F2C" w:rsidRDefault="00F65F2C" w:rsidP="00F65F2C">
      <w:pPr>
        <w:pStyle w:val="ListParagraph"/>
      </w:pPr>
    </w:p>
    <w:p w14:paraId="4C733E07" w14:textId="77777777" w:rsidR="009B592E" w:rsidRPr="009B592E" w:rsidRDefault="00F65F2C" w:rsidP="00F65F2C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>
        <w:t>H</w:t>
      </w:r>
      <w:r w:rsidR="009B592E" w:rsidRPr="009B592E">
        <w:t xml:space="preserve">ow </w:t>
      </w:r>
      <w:r>
        <w:t xml:space="preserve">will </w:t>
      </w:r>
      <w:r w:rsidR="009B592E" w:rsidRPr="009B592E">
        <w:t xml:space="preserve">the unique </w:t>
      </w:r>
      <w:r w:rsidR="005E64C7">
        <w:t xml:space="preserve">Seventh-day </w:t>
      </w:r>
      <w:r w:rsidR="009B592E" w:rsidRPr="009B592E">
        <w:t>Adventist focus of the institution will be emphasized in the curriculum</w:t>
      </w:r>
      <w:r>
        <w:t>?</w:t>
      </w:r>
    </w:p>
    <w:p w14:paraId="7C1F6C9A" w14:textId="77777777" w:rsidR="009B592E" w:rsidRPr="009B592E" w:rsidRDefault="009B592E" w:rsidP="00621569">
      <w:pPr>
        <w:ind w:left="360"/>
      </w:pPr>
    </w:p>
    <w:p w14:paraId="5C965CE2" w14:textId="77777777" w:rsidR="009B592E" w:rsidRPr="009B592E" w:rsidRDefault="009B592E" w:rsidP="00A1533B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9B592E">
        <w:t xml:space="preserve">What will the </w:t>
      </w:r>
      <w:r w:rsidR="00B00351">
        <w:t xml:space="preserve">overall </w:t>
      </w:r>
      <w:r w:rsidRPr="009B592E">
        <w:t xml:space="preserve">graduation requirements </w:t>
      </w:r>
      <w:r w:rsidR="00B00351">
        <w:t>for all degree programs</w:t>
      </w:r>
      <w:r w:rsidRPr="009B592E">
        <w:t xml:space="preserve">? </w:t>
      </w:r>
    </w:p>
    <w:p w14:paraId="0F763D92" w14:textId="77777777" w:rsidR="009B592E" w:rsidRPr="009B592E" w:rsidRDefault="009B592E" w:rsidP="00621569">
      <w:pPr>
        <w:ind w:left="360"/>
      </w:pPr>
    </w:p>
    <w:p w14:paraId="4624B9FE" w14:textId="77777777" w:rsidR="009B592E" w:rsidRPr="009B592E" w:rsidRDefault="009B592E" w:rsidP="00A1533B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9B592E">
        <w:t xml:space="preserve">Will a graduate from the proposed programs (a) be eligible for employment </w:t>
      </w:r>
      <w:r w:rsidR="003120DB">
        <w:t>related to</w:t>
      </w:r>
      <w:r w:rsidRPr="009B592E">
        <w:t xml:space="preserve"> the area of study, </w:t>
      </w:r>
      <w:r w:rsidR="00706A8A">
        <w:t>in the case of</w:t>
      </w:r>
      <w:r w:rsidRPr="009B592E">
        <w:t xml:space="preserve"> degree programs </w:t>
      </w:r>
      <w:r w:rsidR="00706A8A">
        <w:t xml:space="preserve">that </w:t>
      </w:r>
      <w:r w:rsidRPr="009B592E">
        <w:t>directly prepare individuals for employment</w:t>
      </w:r>
      <w:r w:rsidR="00706A8A">
        <w:t>,</w:t>
      </w:r>
      <w:r w:rsidRPr="009B592E">
        <w:t xml:space="preserve"> and</w:t>
      </w:r>
      <w:r w:rsidR="003120DB">
        <w:t>/or</w:t>
      </w:r>
      <w:r w:rsidRPr="009B592E">
        <w:t xml:space="preserve"> (b)</w:t>
      </w:r>
      <w:r w:rsidR="000E31C9">
        <w:t> </w:t>
      </w:r>
      <w:r w:rsidRPr="009B592E">
        <w:t>be eligible for further study in the constituent countries of the proposed institution?</w:t>
      </w:r>
      <w:r w:rsidR="00727324">
        <w:t xml:space="preserve"> </w:t>
      </w:r>
      <w:r w:rsidRPr="009B592E">
        <w:t xml:space="preserve">(Please </w:t>
      </w:r>
      <w:r w:rsidR="003120DB">
        <w:t>provide</w:t>
      </w:r>
      <w:r w:rsidRPr="009B592E">
        <w:t xml:space="preserve"> supporting evidence.)</w:t>
      </w:r>
    </w:p>
    <w:p w14:paraId="0A0028B5" w14:textId="77777777" w:rsidR="009B592E" w:rsidRPr="009B592E" w:rsidRDefault="009B592E" w:rsidP="00621569">
      <w:pPr>
        <w:ind w:left="360"/>
      </w:pPr>
    </w:p>
    <w:p w14:paraId="43265CA7" w14:textId="77777777" w:rsidR="009B592E" w:rsidRPr="009B592E" w:rsidRDefault="009B592E" w:rsidP="00A1533B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9B592E">
        <w:t xml:space="preserve">Will the proposed institution be eligible </w:t>
      </w:r>
      <w:bookmarkStart w:id="2" w:name="_Hlk529809621"/>
      <w:r w:rsidRPr="009B592E">
        <w:t>for accreditation (or equivalent) from the local government</w:t>
      </w:r>
      <w:bookmarkEnd w:id="2"/>
      <w:r w:rsidRPr="009B592E">
        <w:t>?</w:t>
      </w:r>
      <w:r w:rsidR="00727324">
        <w:t xml:space="preserve"> </w:t>
      </w:r>
      <w:r w:rsidRPr="009B592E">
        <w:t>If not, explain what would be necessary for that to happen.</w:t>
      </w:r>
      <w:r w:rsidR="00727324">
        <w:t xml:space="preserve"> </w:t>
      </w:r>
      <w:r w:rsidRPr="009B592E">
        <w:t>(Please give supporting evidence</w:t>
      </w:r>
      <w:r w:rsidR="00B00351">
        <w:t>.</w:t>
      </w:r>
      <w:r w:rsidRPr="009B592E">
        <w:t>)</w:t>
      </w:r>
    </w:p>
    <w:p w14:paraId="31BD55A6" w14:textId="77777777" w:rsidR="009B592E" w:rsidRPr="009B592E" w:rsidRDefault="009B592E" w:rsidP="00621569">
      <w:pPr>
        <w:ind w:left="360"/>
      </w:pPr>
    </w:p>
    <w:p w14:paraId="478B991F" w14:textId="77777777" w:rsidR="009B592E" w:rsidRPr="009B592E" w:rsidRDefault="00621569" w:rsidP="00DA05FF">
      <w:pPr>
        <w:pStyle w:val="SectionNoTOC"/>
      </w:pPr>
      <w:r w:rsidRPr="009B592E">
        <w:t xml:space="preserve">Section C: Facilities </w:t>
      </w:r>
      <w:r>
        <w:t>a</w:t>
      </w:r>
      <w:r w:rsidRPr="009B592E">
        <w:t>nd Resources</w:t>
      </w:r>
    </w:p>
    <w:p w14:paraId="517E0F9B" w14:textId="77777777" w:rsidR="009B592E" w:rsidRPr="00EE3F4D" w:rsidRDefault="009B592E" w:rsidP="009B592E">
      <w:pPr>
        <w:rPr>
          <w:i/>
        </w:rPr>
      </w:pPr>
      <w:r w:rsidRPr="00EE3F4D">
        <w:rPr>
          <w:i/>
        </w:rPr>
        <w:t xml:space="preserve">Please respond to </w:t>
      </w:r>
      <w:r w:rsidR="00621569" w:rsidRPr="00EE3F4D">
        <w:rPr>
          <w:i/>
        </w:rPr>
        <w:t>each of</w:t>
      </w:r>
      <w:r w:rsidRPr="00EE3F4D">
        <w:rPr>
          <w:i/>
        </w:rPr>
        <w:t xml:space="preserve"> the following, providing </w:t>
      </w:r>
      <w:r w:rsidR="00621569" w:rsidRPr="00EE3F4D">
        <w:rPr>
          <w:i/>
        </w:rPr>
        <w:t xml:space="preserve">supporting documentation; alternatively, </w:t>
      </w:r>
      <w:r w:rsidRPr="00EE3F4D">
        <w:rPr>
          <w:i/>
        </w:rPr>
        <w:t>provide a detailed facilities master plan that provides all the information requested below.</w:t>
      </w:r>
      <w:r w:rsidR="00727324" w:rsidRPr="00EE3F4D">
        <w:rPr>
          <w:i/>
        </w:rPr>
        <w:t xml:space="preserve"> </w:t>
      </w:r>
    </w:p>
    <w:p w14:paraId="6C2982E0" w14:textId="77777777" w:rsidR="009B592E" w:rsidRPr="009B592E" w:rsidRDefault="009B592E" w:rsidP="009B592E">
      <w:pPr>
        <w:rPr>
          <w:b/>
        </w:rPr>
      </w:pPr>
      <w:r w:rsidRPr="009B592E">
        <w:rPr>
          <w:b/>
        </w:rPr>
        <w:t>Facilities</w:t>
      </w:r>
    </w:p>
    <w:p w14:paraId="0F8EB5DA" w14:textId="77777777" w:rsidR="009B592E" w:rsidRPr="009B592E" w:rsidRDefault="009B592E" w:rsidP="00A1533B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9B592E">
        <w:t>What facilities (land, buildings, capital equipment) will be needed for the operation of the proposed institution?</w:t>
      </w:r>
      <w:r w:rsidR="00727324">
        <w:t xml:space="preserve"> </w:t>
      </w:r>
      <w:r w:rsidRPr="009B592E">
        <w:t xml:space="preserve">(Please identify overall land requirement, and then </w:t>
      </w:r>
      <w:r w:rsidR="00EE3F4D">
        <w:t xml:space="preserve">a </w:t>
      </w:r>
      <w:r w:rsidRPr="009B592E">
        <w:t>building by building analysis of needs.</w:t>
      </w:r>
      <w:r w:rsidR="00727324">
        <w:t xml:space="preserve"> </w:t>
      </w:r>
      <w:r w:rsidRPr="009B592E">
        <w:t>Include building and room dimensions, an identification of how each room will be used, and basic furnishings—desks and chairs, beds, etc.)</w:t>
      </w:r>
    </w:p>
    <w:p w14:paraId="70E32404" w14:textId="77777777" w:rsidR="009B592E" w:rsidRPr="009B592E" w:rsidRDefault="009B592E" w:rsidP="00621569">
      <w:pPr>
        <w:ind w:left="360"/>
      </w:pPr>
    </w:p>
    <w:p w14:paraId="54E993A8" w14:textId="77777777" w:rsidR="009B592E" w:rsidRPr="009B592E" w:rsidRDefault="009B592E" w:rsidP="00A1533B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9B592E">
        <w:t>Which of the identified facilities are already available?</w:t>
      </w:r>
    </w:p>
    <w:p w14:paraId="1FD26495" w14:textId="77777777" w:rsidR="009B592E" w:rsidRPr="009B592E" w:rsidRDefault="009B592E" w:rsidP="00621569">
      <w:pPr>
        <w:ind w:left="360"/>
      </w:pPr>
    </w:p>
    <w:p w14:paraId="656965B8" w14:textId="77777777" w:rsidR="009B592E" w:rsidRPr="009B592E" w:rsidRDefault="009B592E" w:rsidP="00A1533B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9B592E">
        <w:t>What is the availability of water and electrical power to the proposed site and buildings?</w:t>
      </w:r>
      <w:r w:rsidR="00727324">
        <w:t xml:space="preserve"> </w:t>
      </w:r>
    </w:p>
    <w:p w14:paraId="17702986" w14:textId="77777777" w:rsidR="009B592E" w:rsidRPr="009B592E" w:rsidRDefault="009B592E" w:rsidP="00621569">
      <w:pPr>
        <w:ind w:left="360"/>
      </w:pPr>
    </w:p>
    <w:p w14:paraId="44F5BFD0" w14:textId="77777777" w:rsidR="009B592E" w:rsidRPr="009B592E" w:rsidRDefault="009B592E" w:rsidP="00A1533B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9B592E">
        <w:t>What communication systems are accessible (telephone, satellite, internet, etc.)?</w:t>
      </w:r>
    </w:p>
    <w:p w14:paraId="22CC6901" w14:textId="77777777" w:rsidR="009B592E" w:rsidRPr="009B592E" w:rsidRDefault="009B592E" w:rsidP="00621569">
      <w:pPr>
        <w:ind w:left="360"/>
      </w:pPr>
    </w:p>
    <w:p w14:paraId="16E5080F" w14:textId="77777777" w:rsidR="009B592E" w:rsidRPr="009B592E" w:rsidRDefault="009B592E" w:rsidP="00A1533B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9B592E">
        <w:t>Provide a plan, with timeline, and financial plan, to develop the proposed campus from its present situation to the needed level for operation.</w:t>
      </w:r>
    </w:p>
    <w:p w14:paraId="6B72DFDE" w14:textId="77777777" w:rsidR="009B592E" w:rsidRPr="009B592E" w:rsidRDefault="009B592E" w:rsidP="00621569">
      <w:pPr>
        <w:ind w:left="360"/>
      </w:pPr>
    </w:p>
    <w:p w14:paraId="31033F3C" w14:textId="77777777" w:rsidR="009B592E" w:rsidRPr="009B592E" w:rsidRDefault="009B592E" w:rsidP="00621569">
      <w:pPr>
        <w:rPr>
          <w:b/>
        </w:rPr>
      </w:pPr>
      <w:r w:rsidRPr="009B592E">
        <w:rPr>
          <w:b/>
        </w:rPr>
        <w:t>Resources</w:t>
      </w:r>
    </w:p>
    <w:p w14:paraId="649DB6BD" w14:textId="77777777" w:rsidR="009B592E" w:rsidRPr="009B592E" w:rsidRDefault="009B592E" w:rsidP="00A1533B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9B592E">
        <w:t xml:space="preserve">What capital educational resources will be needed for the opening of the institution (library, computer, </w:t>
      </w:r>
      <w:r w:rsidR="00EE3F4D">
        <w:t>laboratory</w:t>
      </w:r>
      <w:r w:rsidRPr="009B592E">
        <w:t xml:space="preserve"> equipment, audiovisual equipment, etc.)?</w:t>
      </w:r>
      <w:r w:rsidR="00727324">
        <w:t xml:space="preserve"> </w:t>
      </w:r>
      <w:r w:rsidRPr="009B592E">
        <w:t>Justify these decisions.</w:t>
      </w:r>
    </w:p>
    <w:p w14:paraId="1178579D" w14:textId="77777777" w:rsidR="009B592E" w:rsidRPr="009B592E" w:rsidRDefault="009B592E" w:rsidP="00621569">
      <w:pPr>
        <w:ind w:left="360"/>
      </w:pPr>
    </w:p>
    <w:p w14:paraId="50C5EB8A" w14:textId="77777777" w:rsidR="009B592E" w:rsidRPr="009B592E" w:rsidRDefault="009B592E" w:rsidP="00A1533B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9B592E">
        <w:t xml:space="preserve">What further </w:t>
      </w:r>
      <w:r w:rsidR="00390049">
        <w:t xml:space="preserve">capital </w:t>
      </w:r>
      <w:r w:rsidRPr="009B592E">
        <w:t xml:space="preserve">resources will be needed over the first </w:t>
      </w:r>
      <w:r w:rsidR="00364237">
        <w:t>five</w:t>
      </w:r>
      <w:r w:rsidRPr="009B592E">
        <w:t xml:space="preserve"> years of institutional operation?</w:t>
      </w:r>
    </w:p>
    <w:p w14:paraId="53E9EE3D" w14:textId="77777777" w:rsidR="009B592E" w:rsidRPr="009B592E" w:rsidRDefault="009B592E" w:rsidP="00621569">
      <w:pPr>
        <w:ind w:left="360"/>
      </w:pPr>
    </w:p>
    <w:p w14:paraId="50658395" w14:textId="77777777" w:rsidR="009B592E" w:rsidRDefault="009B592E" w:rsidP="00A1533B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9B592E">
        <w:t xml:space="preserve">What financial plan is in place to ensure </w:t>
      </w:r>
      <w:r w:rsidR="00390049">
        <w:t>capital resources</w:t>
      </w:r>
      <w:r w:rsidRPr="009B592E">
        <w:t xml:space="preserve"> necessary for opening the institution </w:t>
      </w:r>
      <w:r w:rsidR="00390049">
        <w:t>are</w:t>
      </w:r>
      <w:r w:rsidRPr="009B592E">
        <w:t xml:space="preserve"> in place?</w:t>
      </w:r>
      <w:r w:rsidR="00727324">
        <w:t xml:space="preserve"> </w:t>
      </w:r>
      <w:r w:rsidRPr="009B592E">
        <w:t>(The financial plan for ensuing years will be included in Section E.)</w:t>
      </w:r>
    </w:p>
    <w:p w14:paraId="6175DAC5" w14:textId="77777777" w:rsidR="00390049" w:rsidRDefault="00390049" w:rsidP="00390049">
      <w:pPr>
        <w:ind w:left="360"/>
      </w:pPr>
    </w:p>
    <w:p w14:paraId="0156AA23" w14:textId="77777777" w:rsidR="00390049" w:rsidRPr="009B592E" w:rsidRDefault="00390049" w:rsidP="00390049">
      <w:pPr>
        <w:numPr>
          <w:ilvl w:val="0"/>
          <w:numId w:val="11"/>
        </w:numPr>
        <w:tabs>
          <w:tab w:val="clear" w:pos="720"/>
        </w:tabs>
        <w:ind w:left="360"/>
      </w:pPr>
      <w:r>
        <w:t xml:space="preserve">Provide an explanation </w:t>
      </w:r>
      <w:r w:rsidRPr="00390049">
        <w:t xml:space="preserve">on how </w:t>
      </w:r>
      <w:bookmarkStart w:id="3" w:name="_Hlk530653249"/>
      <w:r>
        <w:t>capital</w:t>
      </w:r>
      <w:r w:rsidRPr="00390049">
        <w:t xml:space="preserve"> resources are being planned to support institutional mission and </w:t>
      </w:r>
      <w:r w:rsidR="00DB5601">
        <w:t>Seventh-day</w:t>
      </w:r>
      <w:r w:rsidRPr="00390049">
        <w:t xml:space="preserve"> Adventist identity</w:t>
      </w:r>
      <w:bookmarkEnd w:id="3"/>
      <w:r>
        <w:t>.</w:t>
      </w:r>
    </w:p>
    <w:p w14:paraId="74C9A9C6" w14:textId="77777777" w:rsidR="0033143D" w:rsidRPr="009B592E" w:rsidRDefault="0033143D" w:rsidP="00390049">
      <w:pPr>
        <w:ind w:left="360"/>
      </w:pPr>
    </w:p>
    <w:p w14:paraId="7782FF72" w14:textId="77777777" w:rsidR="009B592E" w:rsidRPr="009B592E" w:rsidRDefault="00621569" w:rsidP="00DA05FF">
      <w:pPr>
        <w:pStyle w:val="SectionNoTOC"/>
      </w:pPr>
      <w:r w:rsidRPr="009B592E">
        <w:t xml:space="preserve">Section D: Administration </w:t>
      </w:r>
      <w:r>
        <w:t>a</w:t>
      </w:r>
      <w:r w:rsidRPr="009B592E">
        <w:t xml:space="preserve">nd Staffing </w:t>
      </w:r>
    </w:p>
    <w:p w14:paraId="778EC128" w14:textId="77777777" w:rsidR="009B592E" w:rsidRPr="00EE3F4D" w:rsidRDefault="009B592E" w:rsidP="009B592E">
      <w:pPr>
        <w:rPr>
          <w:i/>
        </w:rPr>
      </w:pPr>
      <w:r w:rsidRPr="00EE3F4D">
        <w:rPr>
          <w:i/>
        </w:rPr>
        <w:t xml:space="preserve">Please answer </w:t>
      </w:r>
      <w:r w:rsidR="00621569" w:rsidRPr="00EE3F4D">
        <w:rPr>
          <w:i/>
        </w:rPr>
        <w:t>each</w:t>
      </w:r>
      <w:r w:rsidRPr="00EE3F4D">
        <w:rPr>
          <w:i/>
        </w:rPr>
        <w:t xml:space="preserve"> of the following questions, providing supporting documentation:</w:t>
      </w:r>
    </w:p>
    <w:p w14:paraId="3A950867" w14:textId="77777777" w:rsidR="009B592E" w:rsidRPr="009B592E" w:rsidRDefault="009B592E" w:rsidP="00A1533B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9B592E">
        <w:t xml:space="preserve">What will be the proposed administrative structure of the institution, including relationships to the Board of Trustees and </w:t>
      </w:r>
      <w:r w:rsidR="00EE3F4D">
        <w:t>U</w:t>
      </w:r>
      <w:r w:rsidRPr="009B592E">
        <w:t>nion/</w:t>
      </w:r>
      <w:r w:rsidR="00EE3F4D">
        <w:t>D</w:t>
      </w:r>
      <w:r w:rsidRPr="009B592E">
        <w:t>ivision committees?</w:t>
      </w:r>
    </w:p>
    <w:p w14:paraId="02702E6A" w14:textId="77777777" w:rsidR="009B592E" w:rsidRPr="009B592E" w:rsidRDefault="009B592E" w:rsidP="00621569">
      <w:pPr>
        <w:ind w:left="360"/>
      </w:pPr>
    </w:p>
    <w:p w14:paraId="24B14791" w14:textId="77777777" w:rsidR="009B592E" w:rsidRPr="009B592E" w:rsidRDefault="009B592E" w:rsidP="00A1533B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9B592E">
        <w:t>What will be the structure of the Board of Trustees and what individuals with relevant expertise will be available to function on the Board?</w:t>
      </w:r>
    </w:p>
    <w:p w14:paraId="40133BDA" w14:textId="77777777" w:rsidR="009B592E" w:rsidRPr="009B592E" w:rsidRDefault="009B592E" w:rsidP="00621569">
      <w:pPr>
        <w:ind w:left="360"/>
      </w:pPr>
    </w:p>
    <w:p w14:paraId="3CEBF130" w14:textId="77777777" w:rsidR="009B592E" w:rsidRPr="009B592E" w:rsidRDefault="009B592E" w:rsidP="00A1533B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9B592E">
        <w:t>Outline the numbers of administration, staff and faculty needed for opening of the institution.</w:t>
      </w:r>
      <w:r w:rsidR="00727324">
        <w:t xml:space="preserve"> </w:t>
      </w:r>
      <w:r w:rsidRPr="009B592E">
        <w:t>Include as a minimum top administration, faculty, librarian</w:t>
      </w:r>
      <w:r w:rsidR="00EE3F4D">
        <w:t>s</w:t>
      </w:r>
      <w:r w:rsidRPr="009B592E">
        <w:t>, information technology staff, halls of residence personnel, pastoral staff/chaplain</w:t>
      </w:r>
      <w:r w:rsidR="00EE3F4D">
        <w:t>s</w:t>
      </w:r>
      <w:r w:rsidRPr="009B592E">
        <w:t>.</w:t>
      </w:r>
      <w:r w:rsidR="00727324">
        <w:t xml:space="preserve"> </w:t>
      </w:r>
      <w:r w:rsidRPr="009B592E">
        <w:t xml:space="preserve">If names of prospective employees are known, provide these, along with qualifications and </w:t>
      </w:r>
      <w:r w:rsidR="00EE3F4D">
        <w:t>denominational</w:t>
      </w:r>
      <w:r w:rsidRPr="009B592E">
        <w:t xml:space="preserve"> affiliation for each.</w:t>
      </w:r>
      <w:r w:rsidR="00727324">
        <w:t xml:space="preserve"> </w:t>
      </w:r>
      <w:r w:rsidRPr="009B592E">
        <w:t>Where employees are not yet known, what availability of individuals is there that will be (a) qualified and (b)</w:t>
      </w:r>
      <w:r w:rsidR="00EE3F4D">
        <w:t> </w:t>
      </w:r>
      <w:r w:rsidRPr="009B592E">
        <w:t>supportive of the message and mission of the church?</w:t>
      </w:r>
      <w:r w:rsidR="00727324">
        <w:t xml:space="preserve"> </w:t>
      </w:r>
      <w:r w:rsidRPr="009B592E">
        <w:t xml:space="preserve">What changes/additions are anticipated in the first </w:t>
      </w:r>
      <w:r w:rsidR="00364237">
        <w:t>five</w:t>
      </w:r>
      <w:r w:rsidRPr="009B592E">
        <w:t xml:space="preserve"> years?</w:t>
      </w:r>
    </w:p>
    <w:p w14:paraId="429093DB" w14:textId="77777777" w:rsidR="009B592E" w:rsidRPr="009B592E" w:rsidRDefault="009B592E" w:rsidP="00621569">
      <w:pPr>
        <w:ind w:left="360"/>
      </w:pPr>
    </w:p>
    <w:p w14:paraId="3F851518" w14:textId="77777777" w:rsidR="009B592E" w:rsidRDefault="009B592E" w:rsidP="00A1533B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9B592E">
        <w:t>Where appointed individuals will need further upgrading, please provide a timeline for how that will be achieved.</w:t>
      </w:r>
    </w:p>
    <w:p w14:paraId="6F872011" w14:textId="77777777" w:rsidR="00390049" w:rsidRDefault="00390049" w:rsidP="00390049">
      <w:pPr>
        <w:ind w:left="360"/>
      </w:pPr>
    </w:p>
    <w:p w14:paraId="2DE63106" w14:textId="77777777" w:rsidR="00390049" w:rsidRPr="009B592E" w:rsidRDefault="00390049" w:rsidP="00390049">
      <w:pPr>
        <w:numPr>
          <w:ilvl w:val="0"/>
          <w:numId w:val="15"/>
        </w:numPr>
        <w:tabs>
          <w:tab w:val="clear" w:pos="720"/>
        </w:tabs>
        <w:ind w:left="360"/>
      </w:pPr>
      <w:r>
        <w:t xml:space="preserve">Provide an explanation </w:t>
      </w:r>
      <w:r w:rsidRPr="00390049">
        <w:t xml:space="preserve">on how </w:t>
      </w:r>
      <w:r>
        <w:t>human</w:t>
      </w:r>
      <w:r w:rsidRPr="00390049">
        <w:t xml:space="preserve"> resources are being planned to support institutional mission and </w:t>
      </w:r>
      <w:r w:rsidR="00DB5601">
        <w:t xml:space="preserve">Seventh-day </w:t>
      </w:r>
      <w:r w:rsidRPr="00390049">
        <w:t>Adventist identity</w:t>
      </w:r>
      <w:r>
        <w:t>.</w:t>
      </w:r>
    </w:p>
    <w:p w14:paraId="72F38EF7" w14:textId="77777777" w:rsidR="009B592E" w:rsidRPr="009B592E" w:rsidRDefault="009B592E" w:rsidP="00621569">
      <w:pPr>
        <w:ind w:left="360"/>
        <w:rPr>
          <w:b/>
        </w:rPr>
      </w:pPr>
    </w:p>
    <w:p w14:paraId="04C08721" w14:textId="77777777" w:rsidR="009B592E" w:rsidRPr="009B592E" w:rsidRDefault="00621569" w:rsidP="00DA05FF">
      <w:pPr>
        <w:pStyle w:val="SectionNoTOC"/>
      </w:pPr>
      <w:r w:rsidRPr="009B592E">
        <w:t>Section E: Financial Analysis</w:t>
      </w:r>
    </w:p>
    <w:p w14:paraId="690CB7F4" w14:textId="77777777" w:rsidR="009B592E" w:rsidRPr="00C20DB0" w:rsidRDefault="009B592E" w:rsidP="009B592E">
      <w:pPr>
        <w:rPr>
          <w:i/>
        </w:rPr>
      </w:pPr>
      <w:r w:rsidRPr="00C20DB0">
        <w:rPr>
          <w:i/>
        </w:rPr>
        <w:t>Please provide the following financial information</w:t>
      </w:r>
      <w:r w:rsidR="00621569" w:rsidRPr="00C20DB0">
        <w:rPr>
          <w:i/>
        </w:rPr>
        <w:t>:</w:t>
      </w:r>
    </w:p>
    <w:p w14:paraId="27FA09F9" w14:textId="77777777" w:rsidR="009B592E" w:rsidRPr="009B592E" w:rsidRDefault="009B592E" w:rsidP="00A1533B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9B592E">
        <w:t>Provide a budget for sta</w:t>
      </w:r>
      <w:r w:rsidR="00511F85">
        <w:t>rt</w:t>
      </w:r>
      <w:r w:rsidRPr="009B592E">
        <w:t>up costs for the institution.</w:t>
      </w:r>
      <w:r w:rsidR="00727324">
        <w:t xml:space="preserve"> </w:t>
      </w:r>
      <w:r w:rsidRPr="009B592E">
        <w:t>This should include sources of income and all anticipated expenses up to the official opening date of the institution.</w:t>
      </w:r>
    </w:p>
    <w:p w14:paraId="3E5D5260" w14:textId="77777777" w:rsidR="009B592E" w:rsidRPr="009B592E" w:rsidRDefault="009B592E" w:rsidP="00621569">
      <w:pPr>
        <w:ind w:left="360"/>
      </w:pPr>
    </w:p>
    <w:p w14:paraId="1D2DFA34" w14:textId="77777777" w:rsidR="00F526D1" w:rsidRDefault="009B592E" w:rsidP="00A1533B">
      <w:pPr>
        <w:numPr>
          <w:ilvl w:val="0"/>
          <w:numId w:val="16"/>
        </w:numPr>
        <w:tabs>
          <w:tab w:val="clear" w:pos="720"/>
          <w:tab w:val="num" w:pos="360"/>
        </w:tabs>
        <w:spacing w:after="240"/>
        <w:ind w:left="360"/>
      </w:pPr>
      <w:r w:rsidRPr="009B592E">
        <w:t xml:space="preserve">Complete the </w:t>
      </w:r>
      <w:r w:rsidR="00DA05FF">
        <w:t>following</w:t>
      </w:r>
      <w:r w:rsidR="00511F85">
        <w:t xml:space="preserve"> </w:t>
      </w:r>
      <w:r w:rsidRPr="009B592E">
        <w:t xml:space="preserve">budget outline to project income and expenditure for the first </w:t>
      </w:r>
      <w:r w:rsidR="00364237">
        <w:t>five</w:t>
      </w:r>
      <w:r w:rsidRPr="009B592E">
        <w:t xml:space="preserve"> years of operation.</w:t>
      </w:r>
    </w:p>
    <w:tbl>
      <w:tblPr>
        <w:tblW w:w="89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1119"/>
        <w:gridCol w:w="1120"/>
        <w:gridCol w:w="1120"/>
        <w:gridCol w:w="1035"/>
        <w:gridCol w:w="1120"/>
      </w:tblGrid>
      <w:tr w:rsidR="00364237" w:rsidRPr="00511339" w14:paraId="26124535" w14:textId="77777777" w:rsidTr="00364237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7E461C1" w14:textId="77777777" w:rsidR="00364237" w:rsidRPr="00A434ED" w:rsidRDefault="00364237" w:rsidP="00364237">
            <w:pPr>
              <w:spacing w:before="0"/>
              <w:rPr>
                <w:b/>
              </w:rPr>
            </w:pPr>
            <w:r w:rsidRPr="00A434ED">
              <w:rPr>
                <w:b/>
              </w:rPr>
              <w:t xml:space="preserve">Financial Projection 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</w:tcPr>
          <w:p w14:paraId="5F86D9D1" w14:textId="77777777" w:rsidR="00364237" w:rsidRPr="00A434ED" w:rsidRDefault="00364237" w:rsidP="00364237">
            <w:pPr>
              <w:spacing w:before="0"/>
              <w:jc w:val="center"/>
              <w:rPr>
                <w:b/>
              </w:rPr>
            </w:pPr>
            <w:r w:rsidRPr="00A434ED">
              <w:rPr>
                <w:b/>
              </w:rPr>
              <w:t>Year 1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</w:tcPr>
          <w:p w14:paraId="535F0350" w14:textId="77777777" w:rsidR="00364237" w:rsidRPr="00A434ED" w:rsidRDefault="00364237" w:rsidP="00364237">
            <w:pPr>
              <w:spacing w:before="0"/>
              <w:jc w:val="center"/>
              <w:rPr>
                <w:b/>
              </w:rPr>
            </w:pPr>
            <w:r w:rsidRPr="00A434ED">
              <w:rPr>
                <w:b/>
              </w:rPr>
              <w:t>Year 2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7F0EEC79" w14:textId="77777777" w:rsidR="00364237" w:rsidRPr="00A434ED" w:rsidRDefault="00364237" w:rsidP="00364237">
            <w:pPr>
              <w:spacing w:before="0"/>
              <w:jc w:val="center"/>
              <w:rPr>
                <w:b/>
              </w:rPr>
            </w:pPr>
            <w:r w:rsidRPr="00A434ED">
              <w:rPr>
                <w:b/>
              </w:rPr>
              <w:t>Year</w:t>
            </w:r>
            <w:r>
              <w:rPr>
                <w:b/>
              </w:rPr>
              <w:t xml:space="preserve"> 3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7A92EB0B" w14:textId="77777777" w:rsidR="00364237" w:rsidRPr="00A434ED" w:rsidRDefault="00364237" w:rsidP="00364237">
            <w:pPr>
              <w:spacing w:before="0"/>
              <w:jc w:val="center"/>
              <w:rPr>
                <w:b/>
              </w:rPr>
            </w:pPr>
            <w:r w:rsidRPr="00A434ED">
              <w:rPr>
                <w:b/>
              </w:rPr>
              <w:t>Year</w:t>
            </w:r>
            <w:r>
              <w:rPr>
                <w:b/>
              </w:rPr>
              <w:t xml:space="preserve"> 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1500665" w14:textId="77777777" w:rsidR="00364237" w:rsidRPr="00A434ED" w:rsidRDefault="00364237" w:rsidP="00364237">
            <w:pPr>
              <w:spacing w:before="0"/>
              <w:jc w:val="center"/>
              <w:rPr>
                <w:b/>
              </w:rPr>
            </w:pPr>
            <w:r w:rsidRPr="00A434ED">
              <w:rPr>
                <w:b/>
              </w:rPr>
              <w:t>Year</w:t>
            </w:r>
            <w:r>
              <w:rPr>
                <w:b/>
              </w:rPr>
              <w:t xml:space="preserve"> 5</w:t>
            </w:r>
          </w:p>
        </w:tc>
      </w:tr>
      <w:tr w:rsidR="00364237" w:rsidRPr="00511339" w14:paraId="7D6EDB57" w14:textId="77777777" w:rsidTr="00364237">
        <w:tc>
          <w:tcPr>
            <w:tcW w:w="3456" w:type="dxa"/>
            <w:tcBorders>
              <w:left w:val="single" w:sz="12" w:space="0" w:color="auto"/>
              <w:right w:val="nil"/>
            </w:tcBorders>
          </w:tcPr>
          <w:p w14:paraId="25F5C71D" w14:textId="77777777" w:rsidR="00364237" w:rsidRPr="00511339" w:rsidRDefault="00364237" w:rsidP="00364237">
            <w:pPr>
              <w:spacing w:before="0"/>
              <w:rPr>
                <w:b/>
              </w:rPr>
            </w:pPr>
            <w:r>
              <w:rPr>
                <w:b/>
              </w:rPr>
              <w:t>Revenue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60E47A9A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38404255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143D8F4C" w14:textId="77777777" w:rsidR="00364237" w:rsidRDefault="00364237" w:rsidP="00364237">
            <w:pPr>
              <w:spacing w:before="0"/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18AF16FA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left w:val="nil"/>
              <w:right w:val="single" w:sz="12" w:space="0" w:color="auto"/>
            </w:tcBorders>
          </w:tcPr>
          <w:p w14:paraId="1011296C" w14:textId="77777777" w:rsidR="00364237" w:rsidRDefault="00364237" w:rsidP="00364237">
            <w:pPr>
              <w:spacing w:before="0"/>
            </w:pPr>
          </w:p>
        </w:tc>
      </w:tr>
      <w:tr w:rsidR="00364237" w:rsidRPr="00511339" w14:paraId="26B2B331" w14:textId="77777777" w:rsidTr="00364237">
        <w:tc>
          <w:tcPr>
            <w:tcW w:w="3456" w:type="dxa"/>
            <w:tcBorders>
              <w:left w:val="single" w:sz="12" w:space="0" w:color="auto"/>
            </w:tcBorders>
          </w:tcPr>
          <w:p w14:paraId="20E180E8" w14:textId="77777777" w:rsidR="00364237" w:rsidRPr="00BB43CB" w:rsidRDefault="00364237" w:rsidP="00364237">
            <w:pPr>
              <w:spacing w:before="0"/>
            </w:pPr>
            <w:r w:rsidRPr="00BB43CB">
              <w:t>Estimated number of students</w:t>
            </w:r>
          </w:p>
        </w:tc>
        <w:tc>
          <w:tcPr>
            <w:tcW w:w="1119" w:type="dxa"/>
          </w:tcPr>
          <w:p w14:paraId="061B1821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</w:tcPr>
          <w:p w14:paraId="58796747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</w:tcPr>
          <w:p w14:paraId="447BFEF6" w14:textId="77777777" w:rsidR="00364237" w:rsidRDefault="00364237" w:rsidP="00364237">
            <w:pPr>
              <w:spacing w:before="0"/>
            </w:pPr>
          </w:p>
        </w:tc>
        <w:tc>
          <w:tcPr>
            <w:tcW w:w="1035" w:type="dxa"/>
          </w:tcPr>
          <w:p w14:paraId="63F0F9FC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14:paraId="2EB3117D" w14:textId="77777777" w:rsidR="00364237" w:rsidRDefault="00364237" w:rsidP="00364237">
            <w:pPr>
              <w:spacing w:before="0"/>
            </w:pPr>
          </w:p>
        </w:tc>
      </w:tr>
      <w:tr w:rsidR="00364237" w:rsidRPr="00511339" w14:paraId="213D171D" w14:textId="77777777" w:rsidTr="00364237">
        <w:tc>
          <w:tcPr>
            <w:tcW w:w="3456" w:type="dxa"/>
            <w:tcBorders>
              <w:left w:val="single" w:sz="12" w:space="0" w:color="auto"/>
              <w:bottom w:val="single" w:sz="4" w:space="0" w:color="auto"/>
            </w:tcBorders>
          </w:tcPr>
          <w:p w14:paraId="30911CEB" w14:textId="77777777" w:rsidR="00364237" w:rsidRPr="00BB43CB" w:rsidRDefault="00364237" w:rsidP="00364237">
            <w:pPr>
              <w:spacing w:before="0"/>
            </w:pPr>
            <w:r w:rsidRPr="00BB43CB">
              <w:t xml:space="preserve">Annual tuition </w:t>
            </w:r>
            <w:r>
              <w:t>and</w:t>
            </w:r>
            <w:r w:rsidRPr="00BB43CB">
              <w:t xml:space="preserve"> fees per student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4A0F2D1A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43420E18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8238BC7" w14:textId="77777777" w:rsidR="00364237" w:rsidRDefault="00364237" w:rsidP="00364237">
            <w:pPr>
              <w:spacing w:before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6B6420F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12" w:space="0" w:color="auto"/>
            </w:tcBorders>
          </w:tcPr>
          <w:p w14:paraId="79112172" w14:textId="77777777" w:rsidR="00364237" w:rsidRDefault="00364237" w:rsidP="00364237">
            <w:pPr>
              <w:spacing w:before="0"/>
            </w:pPr>
          </w:p>
        </w:tc>
      </w:tr>
      <w:tr w:rsidR="00364237" w:rsidRPr="00511339" w14:paraId="1C72BDE9" w14:textId="77777777" w:rsidTr="00364237">
        <w:tc>
          <w:tcPr>
            <w:tcW w:w="34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AC8163" w14:textId="77777777" w:rsidR="00364237" w:rsidRPr="00BB43CB" w:rsidRDefault="00364237" w:rsidP="00364237">
            <w:pPr>
              <w:spacing w:before="0"/>
            </w:pPr>
            <w:r>
              <w:t>Total tuition and fees revenue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EC823D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4D3EBF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6CDE08" w14:textId="77777777" w:rsidR="00364237" w:rsidRDefault="00364237" w:rsidP="00364237">
            <w:pPr>
              <w:spacing w:before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8EBF09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4385D9" w14:textId="77777777" w:rsidR="00364237" w:rsidRDefault="00364237" w:rsidP="00364237">
            <w:pPr>
              <w:spacing w:before="0"/>
            </w:pPr>
          </w:p>
        </w:tc>
      </w:tr>
      <w:tr w:rsidR="00364237" w:rsidRPr="00511339" w14:paraId="31D1D946" w14:textId="77777777" w:rsidTr="00364237">
        <w:tc>
          <w:tcPr>
            <w:tcW w:w="3456" w:type="dxa"/>
            <w:tcBorders>
              <w:left w:val="single" w:sz="12" w:space="0" w:color="auto"/>
              <w:bottom w:val="single" w:sz="4" w:space="0" w:color="auto"/>
            </w:tcBorders>
          </w:tcPr>
          <w:p w14:paraId="78EC5295" w14:textId="77777777" w:rsidR="00364237" w:rsidRPr="00511339" w:rsidRDefault="00364237" w:rsidP="00364237">
            <w:pPr>
              <w:spacing w:before="0"/>
            </w:pPr>
            <w:r w:rsidRPr="00511339">
              <w:t xml:space="preserve">Other </w:t>
            </w:r>
            <w:r>
              <w:t>revenue sources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1D290E26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4B10908F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586A619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299EF95B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12" w:space="0" w:color="auto"/>
            </w:tcBorders>
          </w:tcPr>
          <w:p w14:paraId="52D0DD97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782BB2DC" w14:textId="77777777" w:rsidTr="00364237">
        <w:tc>
          <w:tcPr>
            <w:tcW w:w="3456" w:type="dxa"/>
            <w:tcBorders>
              <w:left w:val="single" w:sz="12" w:space="0" w:color="auto"/>
              <w:bottom w:val="single" w:sz="4" w:space="0" w:color="auto"/>
            </w:tcBorders>
          </w:tcPr>
          <w:p w14:paraId="5A893017" w14:textId="77777777" w:rsidR="00364237" w:rsidRPr="00511339" w:rsidRDefault="00364237" w:rsidP="00364237">
            <w:pPr>
              <w:pStyle w:val="ListParagraph"/>
              <w:numPr>
                <w:ilvl w:val="0"/>
                <w:numId w:val="37"/>
              </w:numPr>
              <w:spacing w:before="0"/>
            </w:pPr>
            <w:r>
              <w:t>Denominational subsidy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C06BE24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9B9587A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683FB4A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304C1DDA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12" w:space="0" w:color="auto"/>
            </w:tcBorders>
          </w:tcPr>
          <w:p w14:paraId="7321F11C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05085EEC" w14:textId="77777777" w:rsidTr="00364237">
        <w:tc>
          <w:tcPr>
            <w:tcW w:w="3456" w:type="dxa"/>
            <w:tcBorders>
              <w:left w:val="single" w:sz="12" w:space="0" w:color="auto"/>
              <w:bottom w:val="single" w:sz="4" w:space="0" w:color="auto"/>
            </w:tcBorders>
          </w:tcPr>
          <w:p w14:paraId="3F798D25" w14:textId="77777777" w:rsidR="00364237" w:rsidRPr="00511339" w:rsidRDefault="00364237" w:rsidP="00364237">
            <w:pPr>
              <w:pStyle w:val="ListParagraph"/>
              <w:numPr>
                <w:ilvl w:val="0"/>
                <w:numId w:val="37"/>
              </w:numPr>
              <w:spacing w:before="0"/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35289B96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1E5867B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D651758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A3D4BC7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12" w:space="0" w:color="auto"/>
            </w:tcBorders>
          </w:tcPr>
          <w:p w14:paraId="1C911612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1053AF0B" w14:textId="77777777" w:rsidTr="00364237">
        <w:tc>
          <w:tcPr>
            <w:tcW w:w="3456" w:type="dxa"/>
            <w:tcBorders>
              <w:left w:val="single" w:sz="12" w:space="0" w:color="auto"/>
              <w:bottom w:val="single" w:sz="4" w:space="0" w:color="auto"/>
            </w:tcBorders>
          </w:tcPr>
          <w:p w14:paraId="2D2E47EC" w14:textId="77777777" w:rsidR="00364237" w:rsidRDefault="00364237" w:rsidP="00364237">
            <w:pPr>
              <w:pStyle w:val="ListParagraph"/>
              <w:numPr>
                <w:ilvl w:val="0"/>
                <w:numId w:val="37"/>
              </w:numPr>
              <w:spacing w:before="0"/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6389E773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C8101E4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C325CDF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321B711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12" w:space="0" w:color="auto"/>
            </w:tcBorders>
          </w:tcPr>
          <w:p w14:paraId="6F790221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13D8D7A9" w14:textId="77777777" w:rsidTr="00364237">
        <w:tc>
          <w:tcPr>
            <w:tcW w:w="3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56EE0A1" w14:textId="77777777" w:rsidR="00364237" w:rsidRPr="00BB43CB" w:rsidRDefault="00364237" w:rsidP="00364237">
            <w:pPr>
              <w:spacing w:before="0"/>
            </w:pPr>
            <w:r w:rsidRPr="00BB43CB">
              <w:t>Total revenue</w:t>
            </w:r>
            <w:r>
              <w:t xml:space="preserve"> from all sources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D9D9D9"/>
          </w:tcPr>
          <w:p w14:paraId="39AC8410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D9D9D9"/>
          </w:tcPr>
          <w:p w14:paraId="2A533228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D9D9D9"/>
          </w:tcPr>
          <w:p w14:paraId="54B7E1ED" w14:textId="77777777" w:rsidR="00364237" w:rsidRDefault="00364237" w:rsidP="00364237">
            <w:pPr>
              <w:spacing w:before="0"/>
            </w:pP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D9D9D9"/>
          </w:tcPr>
          <w:p w14:paraId="2D63202F" w14:textId="77777777" w:rsidR="00364237" w:rsidRDefault="00364237" w:rsidP="00364237">
            <w:pPr>
              <w:spacing w:before="0"/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ED671CE" w14:textId="77777777" w:rsidR="00364237" w:rsidRDefault="00364237" w:rsidP="00364237">
            <w:pPr>
              <w:spacing w:before="0"/>
            </w:pPr>
          </w:p>
        </w:tc>
      </w:tr>
      <w:tr w:rsidR="00364237" w:rsidRPr="00511339" w14:paraId="042CFC45" w14:textId="77777777" w:rsidTr="00364237">
        <w:tc>
          <w:tcPr>
            <w:tcW w:w="345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0D6307C" w14:textId="77777777" w:rsidR="00364237" w:rsidRPr="00A434ED" w:rsidRDefault="00364237" w:rsidP="00364237">
            <w:pPr>
              <w:spacing w:before="0"/>
              <w:rPr>
                <w:b/>
              </w:rPr>
            </w:pPr>
            <w:r w:rsidRPr="00A434ED">
              <w:rPr>
                <w:b/>
              </w:rPr>
              <w:t>Expenses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right w:val="nil"/>
            </w:tcBorders>
          </w:tcPr>
          <w:p w14:paraId="340EC077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14:paraId="34FA70A5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nil"/>
            </w:tcBorders>
          </w:tcPr>
          <w:p w14:paraId="06C04000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nil"/>
              <w:right w:val="nil"/>
            </w:tcBorders>
          </w:tcPr>
          <w:p w14:paraId="1863F7DD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E28896D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5F6A80FB" w14:textId="77777777" w:rsidTr="00364237">
        <w:tc>
          <w:tcPr>
            <w:tcW w:w="3456" w:type="dxa"/>
            <w:tcBorders>
              <w:left w:val="single" w:sz="12" w:space="0" w:color="auto"/>
            </w:tcBorders>
          </w:tcPr>
          <w:p w14:paraId="4CD6A0CF" w14:textId="77777777" w:rsidR="00364237" w:rsidRPr="009B592E" w:rsidRDefault="00364237" w:rsidP="00364237">
            <w:pPr>
              <w:spacing w:before="0"/>
            </w:pPr>
            <w:r w:rsidRPr="009B592E">
              <w:t>Administration (salaries and benefits)</w:t>
            </w:r>
          </w:p>
        </w:tc>
        <w:tc>
          <w:tcPr>
            <w:tcW w:w="1119" w:type="dxa"/>
          </w:tcPr>
          <w:p w14:paraId="60E3F273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23D90A09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5862B018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</w:tcPr>
          <w:p w14:paraId="5D0A64BB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14:paraId="72C735DE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4B2A06BF" w14:textId="77777777" w:rsidTr="00364237">
        <w:tc>
          <w:tcPr>
            <w:tcW w:w="3456" w:type="dxa"/>
            <w:tcBorders>
              <w:left w:val="single" w:sz="12" w:space="0" w:color="auto"/>
            </w:tcBorders>
          </w:tcPr>
          <w:p w14:paraId="13E2F66D" w14:textId="77777777" w:rsidR="00364237" w:rsidRPr="009B592E" w:rsidRDefault="00364237" w:rsidP="00364237">
            <w:pPr>
              <w:spacing w:before="0"/>
            </w:pPr>
            <w:r w:rsidRPr="009B592E">
              <w:t>Faculty (salaries and benefits)</w:t>
            </w:r>
          </w:p>
        </w:tc>
        <w:tc>
          <w:tcPr>
            <w:tcW w:w="1119" w:type="dxa"/>
          </w:tcPr>
          <w:p w14:paraId="051473E4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7CAE9F75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52283D18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</w:tcPr>
          <w:p w14:paraId="6CBCA9A4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14:paraId="1CC4F64F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5F81B4B9" w14:textId="77777777" w:rsidTr="00364237">
        <w:tc>
          <w:tcPr>
            <w:tcW w:w="3456" w:type="dxa"/>
            <w:tcBorders>
              <w:left w:val="single" w:sz="12" w:space="0" w:color="auto"/>
            </w:tcBorders>
          </w:tcPr>
          <w:p w14:paraId="2651A342" w14:textId="77777777" w:rsidR="00364237" w:rsidRPr="009B592E" w:rsidRDefault="00364237" w:rsidP="00364237">
            <w:pPr>
              <w:spacing w:before="0"/>
            </w:pPr>
            <w:r w:rsidRPr="009B592E">
              <w:t>Clerical</w:t>
            </w:r>
            <w:r>
              <w:t>/</w:t>
            </w:r>
            <w:r w:rsidRPr="009B592E">
              <w:t>Support Personnel (</w:t>
            </w:r>
            <w:r>
              <w:t>t</w:t>
            </w:r>
            <w:r w:rsidRPr="009B592E">
              <w:t xml:space="preserve">otal </w:t>
            </w:r>
            <w:r>
              <w:t>c</w:t>
            </w:r>
            <w:r w:rsidRPr="009B592E">
              <w:t>osts)</w:t>
            </w:r>
          </w:p>
        </w:tc>
        <w:tc>
          <w:tcPr>
            <w:tcW w:w="1119" w:type="dxa"/>
          </w:tcPr>
          <w:p w14:paraId="24F0D499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4618BF35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3E6C34FD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</w:tcPr>
          <w:p w14:paraId="5839947E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14:paraId="340283A9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4376F73F" w14:textId="77777777" w:rsidTr="00364237">
        <w:tc>
          <w:tcPr>
            <w:tcW w:w="3456" w:type="dxa"/>
            <w:tcBorders>
              <w:left w:val="single" w:sz="12" w:space="0" w:color="auto"/>
            </w:tcBorders>
          </w:tcPr>
          <w:p w14:paraId="0DFEFE3E" w14:textId="77777777" w:rsidR="00364237" w:rsidRDefault="00364237" w:rsidP="00364237">
            <w:pPr>
              <w:spacing w:before="0"/>
            </w:pPr>
            <w:r w:rsidRPr="009B592E">
              <w:t>Phased Capital Development Costs</w:t>
            </w:r>
          </w:p>
        </w:tc>
        <w:tc>
          <w:tcPr>
            <w:tcW w:w="1119" w:type="dxa"/>
          </w:tcPr>
          <w:p w14:paraId="0A6C4C9F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77C416CC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38AB824D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</w:tcPr>
          <w:p w14:paraId="26B296EC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14:paraId="2C549222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2041D165" w14:textId="77777777" w:rsidTr="00364237">
        <w:tc>
          <w:tcPr>
            <w:tcW w:w="3456" w:type="dxa"/>
            <w:tcBorders>
              <w:left w:val="single" w:sz="12" w:space="0" w:color="auto"/>
            </w:tcBorders>
          </w:tcPr>
          <w:p w14:paraId="45F7FE02" w14:textId="77777777" w:rsidR="00364237" w:rsidRPr="00511339" w:rsidRDefault="00364237" w:rsidP="00364237">
            <w:pPr>
              <w:spacing w:before="0"/>
            </w:pPr>
            <w:r w:rsidRPr="009B592E">
              <w:t>Equipment (including technology)</w:t>
            </w:r>
          </w:p>
        </w:tc>
        <w:tc>
          <w:tcPr>
            <w:tcW w:w="1119" w:type="dxa"/>
          </w:tcPr>
          <w:p w14:paraId="55D86F90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6B3CC32C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1518635A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</w:tcPr>
          <w:p w14:paraId="63A82A9E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14:paraId="4577CEB5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6A24BCEB" w14:textId="77777777" w:rsidTr="00364237">
        <w:tc>
          <w:tcPr>
            <w:tcW w:w="3456" w:type="dxa"/>
            <w:tcBorders>
              <w:left w:val="single" w:sz="12" w:space="0" w:color="auto"/>
            </w:tcBorders>
          </w:tcPr>
          <w:p w14:paraId="180AC8CA" w14:textId="77777777" w:rsidR="00364237" w:rsidRPr="00511339" w:rsidRDefault="00364237" w:rsidP="00364237">
            <w:pPr>
              <w:spacing w:before="0"/>
            </w:pPr>
            <w:r>
              <w:t>Library resources</w:t>
            </w:r>
          </w:p>
        </w:tc>
        <w:tc>
          <w:tcPr>
            <w:tcW w:w="1119" w:type="dxa"/>
          </w:tcPr>
          <w:p w14:paraId="70C5B097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6B148E6F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0EA922A7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</w:tcPr>
          <w:p w14:paraId="09A30A8E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14:paraId="4ED8B1AB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6D6C4FC7" w14:textId="77777777" w:rsidTr="00364237">
        <w:tc>
          <w:tcPr>
            <w:tcW w:w="3456" w:type="dxa"/>
            <w:tcBorders>
              <w:left w:val="single" w:sz="12" w:space="0" w:color="auto"/>
              <w:bottom w:val="single" w:sz="4" w:space="0" w:color="auto"/>
            </w:tcBorders>
          </w:tcPr>
          <w:p w14:paraId="1E706E5F" w14:textId="77777777" w:rsidR="00364237" w:rsidRPr="00511339" w:rsidRDefault="00364237" w:rsidP="00364237">
            <w:pPr>
              <w:spacing w:before="0"/>
            </w:pPr>
            <w:r w:rsidRPr="00511339">
              <w:t xml:space="preserve">Maintenance </w:t>
            </w:r>
            <w:r>
              <w:t>and d</w:t>
            </w:r>
            <w:r w:rsidRPr="00511339">
              <w:t>epreciation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A46F4AC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F25533B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5F6FC18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F31C95B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12" w:space="0" w:color="auto"/>
            </w:tcBorders>
          </w:tcPr>
          <w:p w14:paraId="6406A171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7EE5CC23" w14:textId="77777777" w:rsidTr="00364237">
        <w:tc>
          <w:tcPr>
            <w:tcW w:w="3456" w:type="dxa"/>
            <w:tcBorders>
              <w:left w:val="single" w:sz="12" w:space="0" w:color="auto"/>
              <w:right w:val="nil"/>
            </w:tcBorders>
          </w:tcPr>
          <w:p w14:paraId="6F3D7C6D" w14:textId="77777777" w:rsidR="00364237" w:rsidRPr="00511339" w:rsidRDefault="00364237" w:rsidP="00364237">
            <w:pPr>
              <w:spacing w:before="0"/>
            </w:pPr>
            <w:r w:rsidRPr="00511339">
              <w:t xml:space="preserve">Other </w:t>
            </w:r>
            <w:r>
              <w:t>major cost items (list below</w:t>
            </w:r>
            <w:r w:rsidRPr="00511339">
              <w:t>)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24DB5A9C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0E2FD3A3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5BD6DA32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5C7DA307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left w:val="nil"/>
              <w:right w:val="single" w:sz="12" w:space="0" w:color="auto"/>
            </w:tcBorders>
          </w:tcPr>
          <w:p w14:paraId="5AE42ED7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62B79BC3" w14:textId="77777777" w:rsidTr="00364237">
        <w:tc>
          <w:tcPr>
            <w:tcW w:w="3456" w:type="dxa"/>
            <w:tcBorders>
              <w:left w:val="single" w:sz="12" w:space="0" w:color="auto"/>
            </w:tcBorders>
          </w:tcPr>
          <w:p w14:paraId="50D55958" w14:textId="77777777" w:rsidR="00364237" w:rsidRPr="00511339" w:rsidRDefault="00364237" w:rsidP="00364237">
            <w:pPr>
              <w:spacing w:before="0"/>
            </w:pPr>
            <w:r>
              <w:t xml:space="preserve">   </w:t>
            </w:r>
            <w:r w:rsidRPr="00511339">
              <w:t>1.</w:t>
            </w:r>
          </w:p>
        </w:tc>
        <w:tc>
          <w:tcPr>
            <w:tcW w:w="1119" w:type="dxa"/>
          </w:tcPr>
          <w:p w14:paraId="23D15DE9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320C7E6D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245AD9B7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</w:tcPr>
          <w:p w14:paraId="4C5F0B36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14:paraId="753DE643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38AA7204" w14:textId="77777777" w:rsidTr="00364237">
        <w:tc>
          <w:tcPr>
            <w:tcW w:w="3456" w:type="dxa"/>
            <w:tcBorders>
              <w:left w:val="single" w:sz="12" w:space="0" w:color="auto"/>
            </w:tcBorders>
          </w:tcPr>
          <w:p w14:paraId="38DF78C2" w14:textId="77777777" w:rsidR="00364237" w:rsidRPr="00511339" w:rsidRDefault="00364237" w:rsidP="00364237">
            <w:pPr>
              <w:spacing w:before="0"/>
            </w:pPr>
            <w:r>
              <w:t xml:space="preserve">   </w:t>
            </w:r>
            <w:r w:rsidRPr="00511339">
              <w:t>2.</w:t>
            </w:r>
          </w:p>
        </w:tc>
        <w:tc>
          <w:tcPr>
            <w:tcW w:w="1119" w:type="dxa"/>
          </w:tcPr>
          <w:p w14:paraId="70287A0C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5BDF1AD0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</w:tcPr>
          <w:p w14:paraId="19149287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</w:tcPr>
          <w:p w14:paraId="45460D46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14:paraId="2B78142B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0822E54F" w14:textId="77777777" w:rsidTr="00364237">
        <w:tc>
          <w:tcPr>
            <w:tcW w:w="3456" w:type="dxa"/>
            <w:tcBorders>
              <w:left w:val="single" w:sz="12" w:space="0" w:color="auto"/>
              <w:bottom w:val="single" w:sz="4" w:space="0" w:color="auto"/>
            </w:tcBorders>
          </w:tcPr>
          <w:p w14:paraId="7DE4C65C" w14:textId="77777777" w:rsidR="00364237" w:rsidRDefault="00364237" w:rsidP="00364237">
            <w:pPr>
              <w:spacing w:before="0"/>
              <w:ind w:left="147"/>
            </w:pPr>
            <w:r w:rsidRPr="00511339">
              <w:t>3.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4C9ABF7E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7B11937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10214806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7D4B703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12" w:space="0" w:color="auto"/>
            </w:tcBorders>
          </w:tcPr>
          <w:p w14:paraId="667DEE11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48493833" w14:textId="77777777" w:rsidTr="00364237">
        <w:tc>
          <w:tcPr>
            <w:tcW w:w="3456" w:type="dxa"/>
            <w:tcBorders>
              <w:left w:val="single" w:sz="12" w:space="0" w:color="auto"/>
              <w:bottom w:val="single" w:sz="4" w:space="0" w:color="auto"/>
            </w:tcBorders>
          </w:tcPr>
          <w:p w14:paraId="3DC3C717" w14:textId="77777777" w:rsidR="00364237" w:rsidRPr="00511339" w:rsidRDefault="00364237" w:rsidP="00364237">
            <w:pPr>
              <w:spacing w:before="0"/>
            </w:pPr>
            <w:r>
              <w:t xml:space="preserve">   4</w:t>
            </w:r>
            <w:r w:rsidRPr="00511339">
              <w:t>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1AB98A76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B0180D2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3B7DBB8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1F74FD1C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12" w:space="0" w:color="auto"/>
            </w:tcBorders>
          </w:tcPr>
          <w:p w14:paraId="661ED7C9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33C24E4F" w14:textId="77777777" w:rsidTr="00364237">
        <w:tc>
          <w:tcPr>
            <w:tcW w:w="3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BFDD1DF" w14:textId="77777777" w:rsidR="00364237" w:rsidRPr="00511339" w:rsidRDefault="00364237" w:rsidP="00364237">
            <w:pPr>
              <w:spacing w:before="0"/>
            </w:pPr>
            <w:r w:rsidRPr="00511339">
              <w:t xml:space="preserve">Total </w:t>
            </w:r>
            <w:r>
              <w:t>expenses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D9D9D9"/>
          </w:tcPr>
          <w:p w14:paraId="13692D95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D9D9D9"/>
          </w:tcPr>
          <w:p w14:paraId="4506713D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D9D9D9"/>
          </w:tcPr>
          <w:p w14:paraId="23330F46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D9D9D9"/>
          </w:tcPr>
          <w:p w14:paraId="78DDA94C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B4C3A4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811F55" w14:paraId="1891F91C" w14:textId="77777777" w:rsidTr="00364237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042FD79" w14:textId="77777777" w:rsidR="00364237" w:rsidRPr="00811F55" w:rsidRDefault="00364237" w:rsidP="00364237">
            <w:pPr>
              <w:spacing w:before="0"/>
              <w:rPr>
                <w:b/>
              </w:rPr>
            </w:pPr>
            <w:r>
              <w:rPr>
                <w:b/>
              </w:rPr>
              <w:t xml:space="preserve">Operating </w:t>
            </w:r>
            <w:r w:rsidRPr="00811F55">
              <w:rPr>
                <w:b/>
              </w:rPr>
              <w:t>Gain (Loss)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502DD73" w14:textId="77777777" w:rsidR="00364237" w:rsidRPr="00811F55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9F68475" w14:textId="77777777" w:rsidR="00364237" w:rsidRPr="00811F55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14443C3" w14:textId="77777777" w:rsidR="00364237" w:rsidRPr="00811F55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2E85FB6" w14:textId="77777777" w:rsidR="00364237" w:rsidRPr="00811F55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7ACBB15" w14:textId="77777777" w:rsidR="00364237" w:rsidRPr="00811F55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7D31B067" w14:textId="77777777" w:rsidTr="00364237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30E70E7" w14:textId="77777777" w:rsidR="00364237" w:rsidRPr="00511339" w:rsidRDefault="00364237" w:rsidP="00364237">
            <w:pPr>
              <w:spacing w:before="0"/>
            </w:pPr>
            <w:r>
              <w:t>Financial equilibrium enrollment: (Calculated as total expenses divided by the annual tuition and fees per student)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6" w:space="0" w:color="auto"/>
            </w:tcBorders>
          </w:tcPr>
          <w:p w14:paraId="4C0E1D91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6" w:space="0" w:color="auto"/>
            </w:tcBorders>
          </w:tcPr>
          <w:p w14:paraId="549120BC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6" w:space="0" w:color="auto"/>
            </w:tcBorders>
          </w:tcPr>
          <w:p w14:paraId="5EA1BD10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top w:val="single" w:sz="12" w:space="0" w:color="auto"/>
              <w:bottom w:val="single" w:sz="6" w:space="0" w:color="auto"/>
            </w:tcBorders>
          </w:tcPr>
          <w:p w14:paraId="7DDEF6CF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AF67E5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3B43E3A1" w14:textId="77777777" w:rsidTr="00364237">
        <w:tc>
          <w:tcPr>
            <w:tcW w:w="3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6495521" w14:textId="77777777" w:rsidR="00364237" w:rsidRDefault="00364237" w:rsidP="00364237">
            <w:pPr>
              <w:spacing w:before="0"/>
            </w:pPr>
            <w:r w:rsidRPr="009B592E">
              <w:t xml:space="preserve">Percentage of Total Anticipated Cost </w:t>
            </w:r>
            <w:r>
              <w:t>funded f</w:t>
            </w:r>
            <w:r w:rsidRPr="009B592E">
              <w:t xml:space="preserve">rom </w:t>
            </w:r>
            <w:r>
              <w:t xml:space="preserve">Anticipated </w:t>
            </w:r>
            <w:r w:rsidRPr="009B592E">
              <w:t>Tuition</w:t>
            </w: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</w:tcBorders>
          </w:tcPr>
          <w:p w14:paraId="7653BA9C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14:paraId="052AFAF8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14:paraId="5CEABF27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</w:tcBorders>
          </w:tcPr>
          <w:p w14:paraId="34B42AD0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B39C3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  <w:tr w:rsidR="00364237" w:rsidRPr="00511339" w14:paraId="2587EF18" w14:textId="77777777" w:rsidTr="00364237">
        <w:tc>
          <w:tcPr>
            <w:tcW w:w="3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6805FA5" w14:textId="77777777" w:rsidR="00364237" w:rsidRDefault="00364237" w:rsidP="00364237">
            <w:pPr>
              <w:spacing w:before="0"/>
            </w:pPr>
            <w:r w:rsidRPr="009B592E">
              <w:t xml:space="preserve">Percentage of Total Anticipated Cost </w:t>
            </w:r>
            <w:r>
              <w:t>funded f</w:t>
            </w:r>
            <w:r w:rsidRPr="009B592E">
              <w:t xml:space="preserve">rom </w:t>
            </w:r>
            <w:r>
              <w:t>Denominational Subsidy</w:t>
            </w:r>
          </w:p>
        </w:tc>
        <w:tc>
          <w:tcPr>
            <w:tcW w:w="1119" w:type="dxa"/>
            <w:tcBorders>
              <w:top w:val="single" w:sz="6" w:space="0" w:color="auto"/>
              <w:bottom w:val="single" w:sz="12" w:space="0" w:color="auto"/>
            </w:tcBorders>
          </w:tcPr>
          <w:p w14:paraId="75E213B5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12" w:space="0" w:color="auto"/>
            </w:tcBorders>
          </w:tcPr>
          <w:p w14:paraId="7D1AEDA1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12" w:space="0" w:color="auto"/>
            </w:tcBorders>
          </w:tcPr>
          <w:p w14:paraId="0D1B2277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12" w:space="0" w:color="auto"/>
            </w:tcBorders>
          </w:tcPr>
          <w:p w14:paraId="6505F523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9A2B9D" w14:textId="77777777" w:rsidR="00364237" w:rsidRPr="00511339" w:rsidRDefault="00364237" w:rsidP="00364237">
            <w:pPr>
              <w:spacing w:before="0"/>
              <w:rPr>
                <w:b/>
              </w:rPr>
            </w:pPr>
          </w:p>
        </w:tc>
      </w:tr>
    </w:tbl>
    <w:p w14:paraId="6AEC2303" w14:textId="77777777" w:rsidR="00390049" w:rsidRPr="009B592E" w:rsidRDefault="00390049" w:rsidP="00390049">
      <w:pPr>
        <w:pStyle w:val="ListParagraph"/>
        <w:numPr>
          <w:ilvl w:val="0"/>
          <w:numId w:val="16"/>
        </w:numPr>
        <w:tabs>
          <w:tab w:val="clear" w:pos="720"/>
        </w:tabs>
        <w:spacing w:before="240"/>
        <w:ind w:left="360"/>
      </w:pPr>
      <w:r>
        <w:t xml:space="preserve">Provide an explanation </w:t>
      </w:r>
      <w:r w:rsidRPr="00390049">
        <w:t xml:space="preserve">on how </w:t>
      </w:r>
      <w:r>
        <w:t>financial</w:t>
      </w:r>
      <w:r w:rsidRPr="00390049">
        <w:t xml:space="preserve"> resources are being planned to support institutional mission and </w:t>
      </w:r>
      <w:r w:rsidR="00DB5601">
        <w:t>Seventh-day</w:t>
      </w:r>
      <w:r w:rsidRPr="00390049">
        <w:t xml:space="preserve"> Adventist identity</w:t>
      </w:r>
      <w:r>
        <w:t>.</w:t>
      </w:r>
    </w:p>
    <w:p w14:paraId="00082C3F" w14:textId="77777777" w:rsidR="00F526D1" w:rsidRPr="00511F85" w:rsidRDefault="00F526D1" w:rsidP="00390049">
      <w:pPr>
        <w:spacing w:after="240"/>
        <w:ind w:left="360"/>
      </w:pPr>
    </w:p>
    <w:p w14:paraId="54960DA1" w14:textId="77777777" w:rsidR="009B592E" w:rsidRPr="009B592E" w:rsidRDefault="00621569" w:rsidP="00DA05FF">
      <w:pPr>
        <w:pStyle w:val="SectionNoTOC"/>
      </w:pPr>
      <w:r w:rsidRPr="009B592E">
        <w:t>Section F: Market</w:t>
      </w:r>
    </w:p>
    <w:p w14:paraId="1B95C1CB" w14:textId="77777777" w:rsidR="009B592E" w:rsidRPr="00C20DB0" w:rsidRDefault="009B592E" w:rsidP="009B592E">
      <w:pPr>
        <w:rPr>
          <w:i/>
        </w:rPr>
      </w:pPr>
      <w:r w:rsidRPr="00C20DB0">
        <w:rPr>
          <w:i/>
        </w:rPr>
        <w:t xml:space="preserve">Please answer </w:t>
      </w:r>
      <w:r w:rsidR="00621569" w:rsidRPr="00C20DB0">
        <w:rPr>
          <w:i/>
        </w:rPr>
        <w:t>each</w:t>
      </w:r>
      <w:r w:rsidRPr="00C20DB0">
        <w:rPr>
          <w:i/>
        </w:rPr>
        <w:t xml:space="preserve"> of the following questions, providing supporting documentation:</w:t>
      </w:r>
    </w:p>
    <w:p w14:paraId="5B3843DD" w14:textId="77777777" w:rsidR="009B592E" w:rsidRPr="009B592E" w:rsidRDefault="009B592E" w:rsidP="00A1533B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9B592E">
        <w:t>Provide information indicating the availability and interest of Seventh-day Adventist students in the proposed institution and programs.</w:t>
      </w:r>
    </w:p>
    <w:p w14:paraId="18905B31" w14:textId="77777777" w:rsidR="009B592E" w:rsidRPr="009B592E" w:rsidRDefault="009B592E" w:rsidP="00621569">
      <w:pPr>
        <w:ind w:left="360"/>
      </w:pPr>
    </w:p>
    <w:p w14:paraId="75071B79" w14:textId="77777777" w:rsidR="009B592E" w:rsidRPr="009B592E" w:rsidRDefault="009B592E" w:rsidP="00A1533B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9B592E">
        <w:t>If the proposal anticipates students attending the college/university from the local community/region, provide evidence that the institution will be marketable and that the selected programs are areas of need.</w:t>
      </w:r>
    </w:p>
    <w:p w14:paraId="2CB5E566" w14:textId="77777777" w:rsidR="009B592E" w:rsidRDefault="009B592E" w:rsidP="00621569">
      <w:pPr>
        <w:ind w:left="360"/>
      </w:pPr>
    </w:p>
    <w:p w14:paraId="592E3805" w14:textId="77777777" w:rsidR="00511F85" w:rsidRDefault="00511F85" w:rsidP="00A1533B">
      <w:pPr>
        <w:numPr>
          <w:ilvl w:val="0"/>
          <w:numId w:val="16"/>
        </w:numPr>
        <w:tabs>
          <w:tab w:val="clear" w:pos="720"/>
        </w:tabs>
        <w:ind w:left="360"/>
      </w:pPr>
      <w:r>
        <w:t>What measures</w:t>
      </w:r>
      <w:r w:rsidRPr="00511F85">
        <w:t xml:space="preserve"> will be put in place to </w:t>
      </w:r>
      <w:r w:rsidR="00C20DB0">
        <w:t>facilitate</w:t>
      </w:r>
      <w:r w:rsidRPr="00511F85">
        <w:t xml:space="preserve"> access for Adventist students of </w:t>
      </w:r>
      <w:r w:rsidR="00C20DB0">
        <w:t>limited</w:t>
      </w:r>
      <w:r w:rsidRPr="00511F85">
        <w:t xml:space="preserve"> economic means</w:t>
      </w:r>
      <w:r>
        <w:t>?</w:t>
      </w:r>
    </w:p>
    <w:p w14:paraId="5D27F9F9" w14:textId="77777777" w:rsidR="00511F85" w:rsidRPr="00C32D84" w:rsidRDefault="00511F85" w:rsidP="00621569">
      <w:pPr>
        <w:ind w:left="360"/>
      </w:pPr>
    </w:p>
    <w:p w14:paraId="61AD9D59" w14:textId="77777777" w:rsidR="009B592E" w:rsidRPr="009B592E" w:rsidRDefault="00621569" w:rsidP="00B66F97">
      <w:pPr>
        <w:pStyle w:val="SectionNoTOC"/>
      </w:pPr>
      <w:r w:rsidRPr="009B592E">
        <w:t>Section G: Timeline</w:t>
      </w:r>
      <w:r>
        <w:t xml:space="preserve"> t</w:t>
      </w:r>
      <w:r w:rsidRPr="009B592E">
        <w:t>o Opening Date</w:t>
      </w:r>
    </w:p>
    <w:p w14:paraId="5C7A3BA4" w14:textId="77777777" w:rsidR="009B592E" w:rsidRPr="009B592E" w:rsidRDefault="009B592E" w:rsidP="00551C8D">
      <w:pPr>
        <w:pStyle w:val="ListParagraph"/>
        <w:numPr>
          <w:ilvl w:val="0"/>
          <w:numId w:val="18"/>
        </w:numPr>
      </w:pPr>
      <w:r w:rsidRPr="009B592E">
        <w:t xml:space="preserve">Provide a </w:t>
      </w:r>
      <w:r w:rsidR="00B66F97">
        <w:t xml:space="preserve">detailed </w:t>
      </w:r>
      <w:r w:rsidRPr="009B592E">
        <w:t xml:space="preserve">timeline from the date of proposal submission to </w:t>
      </w:r>
      <w:r w:rsidR="00B66F97">
        <w:t xml:space="preserve">projected </w:t>
      </w:r>
      <w:r w:rsidRPr="009B592E">
        <w:t>opening.</w:t>
      </w:r>
    </w:p>
    <w:p w14:paraId="584EFA63" w14:textId="77777777" w:rsidR="009B592E" w:rsidRPr="009B592E" w:rsidRDefault="009B592E" w:rsidP="00621569">
      <w:pPr>
        <w:ind w:left="360"/>
        <w:rPr>
          <w:b/>
        </w:rPr>
      </w:pPr>
    </w:p>
    <w:p w14:paraId="68E892CF" w14:textId="77777777" w:rsidR="009B592E" w:rsidRPr="00C20DB0" w:rsidRDefault="00621569" w:rsidP="009B592E">
      <w:pPr>
        <w:rPr>
          <w:b/>
          <w:i/>
        </w:rPr>
      </w:pPr>
      <w:r w:rsidRPr="00C20DB0">
        <w:rPr>
          <w:b/>
          <w:i/>
        </w:rPr>
        <w:t>The reports of e</w:t>
      </w:r>
      <w:r w:rsidR="009B592E" w:rsidRPr="00C20DB0">
        <w:rPr>
          <w:b/>
          <w:i/>
        </w:rPr>
        <w:t>xternal consultants used during the preparation of the feasibility study should be attached.</w:t>
      </w:r>
    </w:p>
    <w:p w14:paraId="3D551027" w14:textId="6F9A3772" w:rsidR="00D970AC" w:rsidRDefault="00D970AC" w:rsidP="00100AA3">
      <w:pPr>
        <w:pStyle w:val="Section"/>
        <w:sectPr w:rsidR="00D970AC" w:rsidSect="00D970AC">
          <w:footerReference w:type="default" r:id="rId8"/>
          <w:pgSz w:w="12240" w:h="15840"/>
          <w:pgMar w:top="1440" w:right="1440" w:bottom="1440" w:left="1440" w:header="720" w:footer="144" w:gutter="0"/>
          <w:pgNumType w:start="1"/>
          <w:cols w:space="720"/>
          <w:noEndnote/>
          <w:docGrid w:linePitch="299"/>
        </w:sectPr>
      </w:pPr>
    </w:p>
    <w:p w14:paraId="0CF8562F" w14:textId="77777777" w:rsidR="00B35697" w:rsidRDefault="00B35697" w:rsidP="0074663A">
      <w:pPr>
        <w:rPr>
          <w:sz w:val="28"/>
          <w:szCs w:val="28"/>
        </w:rPr>
      </w:pPr>
    </w:p>
    <w:sectPr w:rsidR="00B35697" w:rsidSect="0074663A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B9ED" w14:textId="77777777" w:rsidR="00795B32" w:rsidRDefault="00795B32">
      <w:r>
        <w:separator/>
      </w:r>
    </w:p>
  </w:endnote>
  <w:endnote w:type="continuationSeparator" w:id="0">
    <w:p w14:paraId="4F1BB3D2" w14:textId="77777777" w:rsidR="00795B32" w:rsidRDefault="0079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62D9" w14:textId="77777777" w:rsidR="008F4EAC" w:rsidRDefault="008F4EAC" w:rsidP="00152C2B">
    <w:pPr>
      <w:pStyle w:val="Footer"/>
      <w:spacing w:before="0"/>
      <w:jc w:val="center"/>
    </w:pPr>
    <w:r>
      <w:t>Appendix A-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0A9ADEF9" w14:textId="77777777" w:rsidR="008F4EAC" w:rsidRDefault="008F4EAC"/>
  <w:p w14:paraId="7268BC83" w14:textId="77777777" w:rsidR="008F4EAC" w:rsidRDefault="008F4E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982A" w14:textId="77777777" w:rsidR="008F4EAC" w:rsidRDefault="00151949" w:rsidP="00C112E6">
    <w:pPr>
      <w:pStyle w:val="Footer"/>
      <w:spacing w:before="0"/>
      <w:jc w:val="center"/>
    </w:pPr>
    <w:r>
      <w:t>Appendix D</w:t>
    </w:r>
    <w:r w:rsidR="008F4EAC">
      <w:t>-</w:t>
    </w:r>
    <w:r w:rsidR="008F4EAC">
      <w:fldChar w:fldCharType="begin"/>
    </w:r>
    <w:r w:rsidR="008F4EAC">
      <w:instrText xml:space="preserve"> PAGE   \* MERGEFORMAT </w:instrText>
    </w:r>
    <w:r w:rsidR="008F4EAC">
      <w:fldChar w:fldCharType="separate"/>
    </w:r>
    <w:r w:rsidR="008F4EAC">
      <w:rPr>
        <w:noProof/>
      </w:rPr>
      <w:t>1</w:t>
    </w:r>
    <w:r w:rsidR="008F4EA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EB03" w14:textId="77777777" w:rsidR="008F4EAC" w:rsidRDefault="008F4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20FF" w14:textId="77777777" w:rsidR="00795B32" w:rsidRDefault="00795B32">
      <w:r>
        <w:separator/>
      </w:r>
    </w:p>
  </w:footnote>
  <w:footnote w:type="continuationSeparator" w:id="0">
    <w:p w14:paraId="2F998C94" w14:textId="77777777" w:rsidR="00795B32" w:rsidRDefault="0079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A4F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A12D9"/>
    <w:multiLevelType w:val="hybridMultilevel"/>
    <w:tmpl w:val="C4AEF0A4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E0E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54061"/>
    <w:multiLevelType w:val="hybridMultilevel"/>
    <w:tmpl w:val="A652436E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5B30E9"/>
    <w:multiLevelType w:val="hybridMultilevel"/>
    <w:tmpl w:val="ADD41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44D75"/>
    <w:multiLevelType w:val="hybridMultilevel"/>
    <w:tmpl w:val="C4AEF0A4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041A"/>
    <w:multiLevelType w:val="hybridMultilevel"/>
    <w:tmpl w:val="03A05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21318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FC36BA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0500DB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F62E4B"/>
    <w:multiLevelType w:val="hybridMultilevel"/>
    <w:tmpl w:val="6DC6A506"/>
    <w:lvl w:ilvl="0" w:tplc="FB20BAC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C75A5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C586C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4C4332"/>
    <w:multiLevelType w:val="hybridMultilevel"/>
    <w:tmpl w:val="C4AEF0A4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23CF2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B60A9B"/>
    <w:multiLevelType w:val="hybridMultilevel"/>
    <w:tmpl w:val="45E843E0"/>
    <w:lvl w:ilvl="0" w:tplc="C270C0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107A59E5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0337B4"/>
    <w:multiLevelType w:val="hybridMultilevel"/>
    <w:tmpl w:val="14EAD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4C7F3C"/>
    <w:multiLevelType w:val="hybridMultilevel"/>
    <w:tmpl w:val="D8E8CF2E"/>
    <w:lvl w:ilvl="0" w:tplc="E4A051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7A625D"/>
    <w:multiLevelType w:val="hybridMultilevel"/>
    <w:tmpl w:val="C7A0C174"/>
    <w:lvl w:ilvl="0" w:tplc="AE14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EE44F4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2A3451"/>
    <w:multiLevelType w:val="hybridMultilevel"/>
    <w:tmpl w:val="684ED37C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5C4389E"/>
    <w:multiLevelType w:val="hybridMultilevel"/>
    <w:tmpl w:val="EFB0FD70"/>
    <w:lvl w:ilvl="0" w:tplc="6E2860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185B1F99"/>
    <w:multiLevelType w:val="hybridMultilevel"/>
    <w:tmpl w:val="E2E65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6810F7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A7774D1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03A1B"/>
    <w:multiLevelType w:val="hybridMultilevel"/>
    <w:tmpl w:val="1262AFCC"/>
    <w:lvl w:ilvl="0" w:tplc="148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C90F1F"/>
    <w:multiLevelType w:val="hybridMultilevel"/>
    <w:tmpl w:val="9E14D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F64057"/>
    <w:multiLevelType w:val="hybridMultilevel"/>
    <w:tmpl w:val="684ED37C"/>
    <w:lvl w:ilvl="0" w:tplc="148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1B2EB5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F14A92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FA4114E"/>
    <w:multiLevelType w:val="hybridMultilevel"/>
    <w:tmpl w:val="357AD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90D78"/>
    <w:multiLevelType w:val="hybridMultilevel"/>
    <w:tmpl w:val="C3B46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BC3D4E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3631CF"/>
    <w:multiLevelType w:val="hybridMultilevel"/>
    <w:tmpl w:val="C4AEF0A4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827883"/>
    <w:multiLevelType w:val="hybridMultilevel"/>
    <w:tmpl w:val="1A904F3E"/>
    <w:lvl w:ilvl="0" w:tplc="148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EC61EF"/>
    <w:multiLevelType w:val="hybridMultilevel"/>
    <w:tmpl w:val="5718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1164F1"/>
    <w:multiLevelType w:val="hybridMultilevel"/>
    <w:tmpl w:val="E2E6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953A51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8F02CB2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F075503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422670"/>
    <w:multiLevelType w:val="hybridMultilevel"/>
    <w:tmpl w:val="92BCC2EE"/>
    <w:lvl w:ilvl="0" w:tplc="187008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02827FB"/>
    <w:multiLevelType w:val="hybridMultilevel"/>
    <w:tmpl w:val="B9CE91AE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07240E0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113692A"/>
    <w:multiLevelType w:val="hybridMultilevel"/>
    <w:tmpl w:val="EA96FF26"/>
    <w:lvl w:ilvl="0" w:tplc="380A2D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 w15:restartNumberingAfterBreak="0">
    <w:nsid w:val="31E14267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50A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EA6394"/>
    <w:multiLevelType w:val="hybridMultilevel"/>
    <w:tmpl w:val="C4AEF0A4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D127E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A01726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8D17147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F8690E"/>
    <w:multiLevelType w:val="hybridMultilevel"/>
    <w:tmpl w:val="6158DA08"/>
    <w:lvl w:ilvl="0" w:tplc="148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7E0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B26538C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53644C"/>
    <w:multiLevelType w:val="hybridMultilevel"/>
    <w:tmpl w:val="C4AEF0A4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05064A"/>
    <w:multiLevelType w:val="hybridMultilevel"/>
    <w:tmpl w:val="189674B0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EEE5F3E"/>
    <w:multiLevelType w:val="hybridMultilevel"/>
    <w:tmpl w:val="B9CE91AE"/>
    <w:lvl w:ilvl="0" w:tplc="148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07325A"/>
    <w:multiLevelType w:val="hybridMultilevel"/>
    <w:tmpl w:val="AB2C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D75121"/>
    <w:multiLevelType w:val="hybridMultilevel"/>
    <w:tmpl w:val="310AA286"/>
    <w:lvl w:ilvl="0" w:tplc="18700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971B3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12C699B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151125F"/>
    <w:multiLevelType w:val="hybridMultilevel"/>
    <w:tmpl w:val="C4AEF0A4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F36D21"/>
    <w:multiLevelType w:val="hybridMultilevel"/>
    <w:tmpl w:val="189674B0"/>
    <w:lvl w:ilvl="0" w:tplc="148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63071A7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234EEC"/>
    <w:multiLevelType w:val="hybridMultilevel"/>
    <w:tmpl w:val="C3B46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820322F"/>
    <w:multiLevelType w:val="hybridMultilevel"/>
    <w:tmpl w:val="FADC85FA"/>
    <w:lvl w:ilvl="0" w:tplc="148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C569B7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8EA06A2"/>
    <w:multiLevelType w:val="hybridMultilevel"/>
    <w:tmpl w:val="14EAD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9D52AA0"/>
    <w:multiLevelType w:val="hybridMultilevel"/>
    <w:tmpl w:val="C4AEF0A4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36420E"/>
    <w:multiLevelType w:val="hybridMultilevel"/>
    <w:tmpl w:val="1A904F3E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517C48AD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1EF001A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1344C7"/>
    <w:multiLevelType w:val="hybridMultilevel"/>
    <w:tmpl w:val="C4AEF0A4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1B51BF"/>
    <w:multiLevelType w:val="hybridMultilevel"/>
    <w:tmpl w:val="C4AEF0A4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311221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6467F4F"/>
    <w:multiLevelType w:val="hybridMultilevel"/>
    <w:tmpl w:val="ADD41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6BF2DB8"/>
    <w:multiLevelType w:val="hybridMultilevel"/>
    <w:tmpl w:val="EFB0FD70"/>
    <w:lvl w:ilvl="0" w:tplc="6E2860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60237D"/>
    <w:multiLevelType w:val="hybridMultilevel"/>
    <w:tmpl w:val="FADC85FA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600C7DF7"/>
    <w:multiLevelType w:val="hybridMultilevel"/>
    <w:tmpl w:val="64F2EF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010B6F"/>
    <w:multiLevelType w:val="hybridMultilevel"/>
    <w:tmpl w:val="363C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6C01C0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7893C87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90E0E96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959478B"/>
    <w:multiLevelType w:val="hybridMultilevel"/>
    <w:tmpl w:val="C7A0C174"/>
    <w:lvl w:ilvl="0" w:tplc="AE14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95F3534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9B4685C"/>
    <w:multiLevelType w:val="hybridMultilevel"/>
    <w:tmpl w:val="D8E8CF2E"/>
    <w:lvl w:ilvl="0" w:tplc="E4A051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A8D640F"/>
    <w:multiLevelType w:val="hybridMultilevel"/>
    <w:tmpl w:val="79089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B24BAD"/>
    <w:multiLevelType w:val="hybridMultilevel"/>
    <w:tmpl w:val="D7E051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C5F4016"/>
    <w:multiLevelType w:val="hybridMultilevel"/>
    <w:tmpl w:val="97E827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D755D74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D841D0C"/>
    <w:multiLevelType w:val="hybridMultilevel"/>
    <w:tmpl w:val="C4AEF0A4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D1083C"/>
    <w:multiLevelType w:val="hybridMultilevel"/>
    <w:tmpl w:val="92BCC2EE"/>
    <w:lvl w:ilvl="0" w:tplc="187008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6F927F12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FE16CAF"/>
    <w:multiLevelType w:val="hybridMultilevel"/>
    <w:tmpl w:val="45E843E0"/>
    <w:lvl w:ilvl="0" w:tplc="C270C0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3" w15:restartNumberingAfterBreak="0">
    <w:nsid w:val="73990D32"/>
    <w:multiLevelType w:val="hybridMultilevel"/>
    <w:tmpl w:val="6158DA08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00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74DC5AAE"/>
    <w:multiLevelType w:val="hybridMultilevel"/>
    <w:tmpl w:val="C4AEF0A4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5B5663"/>
    <w:multiLevelType w:val="hybridMultilevel"/>
    <w:tmpl w:val="5718C7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8DF4C15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7C5A01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C8F5E5B"/>
    <w:multiLevelType w:val="hybridMultilevel"/>
    <w:tmpl w:val="310AA286"/>
    <w:lvl w:ilvl="0" w:tplc="18700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740C88"/>
    <w:multiLevelType w:val="hybridMultilevel"/>
    <w:tmpl w:val="A652436E"/>
    <w:lvl w:ilvl="0" w:tplc="1484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7E92072C"/>
    <w:multiLevelType w:val="hybridMultilevel"/>
    <w:tmpl w:val="885220D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FC61A14"/>
    <w:multiLevelType w:val="hybridMultilevel"/>
    <w:tmpl w:val="3A868742"/>
    <w:lvl w:ilvl="0" w:tplc="4C9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8805270">
    <w:abstractNumId w:val="85"/>
  </w:num>
  <w:num w:numId="2" w16cid:durableId="796603953">
    <w:abstractNumId w:val="82"/>
  </w:num>
  <w:num w:numId="3" w16cid:durableId="1654600684">
    <w:abstractNumId w:val="26"/>
  </w:num>
  <w:num w:numId="4" w16cid:durableId="524515083">
    <w:abstractNumId w:val="56"/>
  </w:num>
  <w:num w:numId="5" w16cid:durableId="56243866">
    <w:abstractNumId w:val="78"/>
  </w:num>
  <w:num w:numId="6" w16cid:durableId="987132859">
    <w:abstractNumId w:val="77"/>
  </w:num>
  <w:num w:numId="7" w16cid:durableId="1374309147">
    <w:abstractNumId w:val="27"/>
  </w:num>
  <w:num w:numId="8" w16cid:durableId="1894846975">
    <w:abstractNumId w:val="6"/>
  </w:num>
  <w:num w:numId="9" w16cid:durableId="906842210">
    <w:abstractNumId w:val="31"/>
  </w:num>
  <w:num w:numId="10" w16cid:durableId="1298801238">
    <w:abstractNumId w:val="19"/>
  </w:num>
  <w:num w:numId="11" w16cid:durableId="1477335247">
    <w:abstractNumId w:val="61"/>
  </w:num>
  <w:num w:numId="12" w16cid:durableId="707486842">
    <w:abstractNumId w:val="90"/>
  </w:num>
  <w:num w:numId="13" w16cid:durableId="953370373">
    <w:abstractNumId w:val="51"/>
  </w:num>
  <w:num w:numId="14" w16cid:durableId="91555296">
    <w:abstractNumId w:val="28"/>
  </w:num>
  <w:num w:numId="15" w16cid:durableId="777872847">
    <w:abstractNumId w:val="64"/>
  </w:num>
  <w:num w:numId="16" w16cid:durableId="704603330">
    <w:abstractNumId w:val="55"/>
  </w:num>
  <w:num w:numId="17" w16cid:durableId="1857960749">
    <w:abstractNumId w:val="35"/>
  </w:num>
  <w:num w:numId="18" w16cid:durableId="1226181211">
    <w:abstractNumId w:val="17"/>
  </w:num>
  <w:num w:numId="19" w16cid:durableId="266041528">
    <w:abstractNumId w:val="91"/>
  </w:num>
  <w:num w:numId="20" w16cid:durableId="1882983203">
    <w:abstractNumId w:val="65"/>
  </w:num>
  <w:num w:numId="21" w16cid:durableId="1405495853">
    <w:abstractNumId w:val="83"/>
  </w:num>
  <w:num w:numId="22" w16cid:durableId="774328466">
    <w:abstractNumId w:val="36"/>
  </w:num>
  <w:num w:numId="23" w16cid:durableId="1682124013">
    <w:abstractNumId w:val="87"/>
  </w:num>
  <w:num w:numId="24" w16cid:durableId="513803753">
    <w:abstractNumId w:val="63"/>
  </w:num>
  <w:num w:numId="25" w16cid:durableId="706612427">
    <w:abstractNumId w:val="74"/>
  </w:num>
  <w:num w:numId="26" w16cid:durableId="1545364399">
    <w:abstractNumId w:val="37"/>
  </w:num>
  <w:num w:numId="27" w16cid:durableId="1275752455">
    <w:abstractNumId w:val="18"/>
  </w:num>
  <w:num w:numId="28" w16cid:durableId="1997762810">
    <w:abstractNumId w:val="75"/>
  </w:num>
  <w:num w:numId="29" w16cid:durableId="1075124637">
    <w:abstractNumId w:val="3"/>
  </w:num>
  <w:num w:numId="30" w16cid:durableId="531380754">
    <w:abstractNumId w:val="47"/>
  </w:num>
  <w:num w:numId="31" w16cid:durableId="2102018386">
    <w:abstractNumId w:val="98"/>
  </w:num>
  <w:num w:numId="32" w16cid:durableId="29651376">
    <w:abstractNumId w:val="72"/>
  </w:num>
  <w:num w:numId="33" w16cid:durableId="1059982998">
    <w:abstractNumId w:val="89"/>
  </w:num>
  <w:num w:numId="34" w16cid:durableId="353195518">
    <w:abstractNumId w:val="1"/>
  </w:num>
  <w:num w:numId="35" w16cid:durableId="1116488057">
    <w:abstractNumId w:val="53"/>
  </w:num>
  <w:num w:numId="36" w16cid:durableId="464661622">
    <w:abstractNumId w:val="60"/>
  </w:num>
  <w:num w:numId="37" w16cid:durableId="1547259173">
    <w:abstractNumId w:val="15"/>
  </w:num>
  <w:num w:numId="38" w16cid:durableId="1551259435">
    <w:abstractNumId w:val="40"/>
  </w:num>
  <w:num w:numId="39" w16cid:durableId="402029411">
    <w:abstractNumId w:val="39"/>
  </w:num>
  <w:num w:numId="40" w16cid:durableId="1620801661">
    <w:abstractNumId w:val="73"/>
  </w:num>
  <w:num w:numId="41" w16cid:durableId="796413813">
    <w:abstractNumId w:val="101"/>
  </w:num>
  <w:num w:numId="42" w16cid:durableId="3750558">
    <w:abstractNumId w:val="29"/>
  </w:num>
  <w:num w:numId="43" w16cid:durableId="1109663031">
    <w:abstractNumId w:val="9"/>
  </w:num>
  <w:num w:numId="44" w16cid:durableId="1021934506">
    <w:abstractNumId w:val="96"/>
  </w:num>
  <w:num w:numId="45" w16cid:durableId="409810466">
    <w:abstractNumId w:val="8"/>
  </w:num>
  <w:num w:numId="46" w16cid:durableId="634023085">
    <w:abstractNumId w:val="45"/>
  </w:num>
  <w:num w:numId="47" w16cid:durableId="670136407">
    <w:abstractNumId w:val="24"/>
  </w:num>
  <w:num w:numId="48" w16cid:durableId="110786313">
    <w:abstractNumId w:val="14"/>
  </w:num>
  <w:num w:numId="49" w16cid:durableId="1980374804">
    <w:abstractNumId w:val="59"/>
  </w:num>
  <w:num w:numId="50" w16cid:durableId="1018504277">
    <w:abstractNumId w:val="38"/>
  </w:num>
  <w:num w:numId="51" w16cid:durableId="504397754">
    <w:abstractNumId w:val="97"/>
  </w:num>
  <w:num w:numId="52" w16cid:durableId="1740512913">
    <w:abstractNumId w:val="33"/>
  </w:num>
  <w:num w:numId="53" w16cid:durableId="688070396">
    <w:abstractNumId w:val="12"/>
  </w:num>
  <w:num w:numId="54" w16cid:durableId="1596136038">
    <w:abstractNumId w:val="81"/>
  </w:num>
  <w:num w:numId="55" w16cid:durableId="1317340337">
    <w:abstractNumId w:val="46"/>
  </w:num>
  <w:num w:numId="56" w16cid:durableId="379524634">
    <w:abstractNumId w:val="23"/>
  </w:num>
  <w:num w:numId="57" w16cid:durableId="552617186">
    <w:abstractNumId w:val="95"/>
  </w:num>
  <w:num w:numId="58" w16cid:durableId="1870991491">
    <w:abstractNumId w:val="84"/>
  </w:num>
  <w:num w:numId="59" w16cid:durableId="669611">
    <w:abstractNumId w:val="86"/>
  </w:num>
  <w:num w:numId="60" w16cid:durableId="84692750">
    <w:abstractNumId w:val="4"/>
  </w:num>
  <w:num w:numId="61" w16cid:durableId="537398257">
    <w:abstractNumId w:val="32"/>
  </w:num>
  <w:num w:numId="62" w16cid:durableId="1488595168">
    <w:abstractNumId w:val="22"/>
  </w:num>
  <w:num w:numId="63" w16cid:durableId="398021379">
    <w:abstractNumId w:val="54"/>
  </w:num>
  <w:num w:numId="64" w16cid:durableId="352221765">
    <w:abstractNumId w:val="99"/>
  </w:num>
  <w:num w:numId="65" w16cid:durableId="1414857310">
    <w:abstractNumId w:val="41"/>
  </w:num>
  <w:num w:numId="66" w16cid:durableId="416707943">
    <w:abstractNumId w:val="93"/>
  </w:num>
  <w:num w:numId="67" w16cid:durableId="1729182365">
    <w:abstractNumId w:val="80"/>
  </w:num>
  <w:num w:numId="68" w16cid:durableId="1123353904">
    <w:abstractNumId w:val="58"/>
  </w:num>
  <w:num w:numId="69" w16cid:durableId="1069310201">
    <w:abstractNumId w:val="43"/>
  </w:num>
  <w:num w:numId="70" w16cid:durableId="684020412">
    <w:abstractNumId w:val="13"/>
  </w:num>
  <w:num w:numId="71" w16cid:durableId="400831472">
    <w:abstractNumId w:val="30"/>
  </w:num>
  <w:num w:numId="72" w16cid:durableId="1357737181">
    <w:abstractNumId w:val="20"/>
  </w:num>
  <w:num w:numId="73" w16cid:durableId="362949483">
    <w:abstractNumId w:val="2"/>
  </w:num>
  <w:num w:numId="74" w16cid:durableId="1809740715">
    <w:abstractNumId w:val="34"/>
  </w:num>
  <w:num w:numId="75" w16cid:durableId="284778382">
    <w:abstractNumId w:val="11"/>
  </w:num>
  <w:num w:numId="76" w16cid:durableId="808127615">
    <w:abstractNumId w:val="16"/>
  </w:num>
  <w:num w:numId="77" w16cid:durableId="56129513">
    <w:abstractNumId w:val="88"/>
  </w:num>
  <w:num w:numId="78" w16cid:durableId="1755278743">
    <w:abstractNumId w:val="94"/>
  </w:num>
  <w:num w:numId="79" w16cid:durableId="1937597638">
    <w:abstractNumId w:val="100"/>
  </w:num>
  <w:num w:numId="80" w16cid:durableId="173613043">
    <w:abstractNumId w:val="69"/>
  </w:num>
  <w:num w:numId="81" w16cid:durableId="2009019467">
    <w:abstractNumId w:val="79"/>
  </w:num>
  <w:num w:numId="82" w16cid:durableId="1684044820">
    <w:abstractNumId w:val="71"/>
  </w:num>
  <w:num w:numId="83" w16cid:durableId="2033339035">
    <w:abstractNumId w:val="62"/>
  </w:num>
  <w:num w:numId="84" w16cid:durableId="1531916667">
    <w:abstractNumId w:val="70"/>
  </w:num>
  <w:num w:numId="85" w16cid:durableId="876819535">
    <w:abstractNumId w:val="0"/>
  </w:num>
  <w:num w:numId="86" w16cid:durableId="1162039697">
    <w:abstractNumId w:val="67"/>
  </w:num>
  <w:num w:numId="87" w16cid:durableId="415513907">
    <w:abstractNumId w:val="7"/>
  </w:num>
  <w:num w:numId="88" w16cid:durableId="2011178588">
    <w:abstractNumId w:val="49"/>
  </w:num>
  <w:num w:numId="89" w16cid:durableId="246547158">
    <w:abstractNumId w:val="50"/>
  </w:num>
  <w:num w:numId="90" w16cid:durableId="1383600428">
    <w:abstractNumId w:val="5"/>
  </w:num>
  <w:num w:numId="91" w16cid:durableId="529075584">
    <w:abstractNumId w:val="57"/>
  </w:num>
  <w:num w:numId="92" w16cid:durableId="1850287632">
    <w:abstractNumId w:val="48"/>
  </w:num>
  <w:num w:numId="93" w16cid:durableId="1319382130">
    <w:abstractNumId w:val="25"/>
  </w:num>
  <w:num w:numId="94" w16cid:durableId="335234655">
    <w:abstractNumId w:val="52"/>
  </w:num>
  <w:num w:numId="95" w16cid:durableId="1209757848">
    <w:abstractNumId w:val="21"/>
  </w:num>
  <w:num w:numId="96" w16cid:durableId="763765297">
    <w:abstractNumId w:val="76"/>
  </w:num>
  <w:num w:numId="97" w16cid:durableId="864754127">
    <w:abstractNumId w:val="42"/>
  </w:num>
  <w:num w:numId="98" w16cid:durableId="187376832">
    <w:abstractNumId w:val="92"/>
  </w:num>
  <w:num w:numId="99" w16cid:durableId="1246183093">
    <w:abstractNumId w:val="68"/>
  </w:num>
  <w:num w:numId="100" w16cid:durableId="576865038">
    <w:abstractNumId w:val="66"/>
  </w:num>
  <w:num w:numId="101" w16cid:durableId="330567734">
    <w:abstractNumId w:val="44"/>
  </w:num>
  <w:num w:numId="102" w16cid:durableId="992635984">
    <w:abstractNumId w:val="1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D5"/>
    <w:rsid w:val="000100E3"/>
    <w:rsid w:val="00011969"/>
    <w:rsid w:val="000229E3"/>
    <w:rsid w:val="00062B63"/>
    <w:rsid w:val="00070118"/>
    <w:rsid w:val="0007166A"/>
    <w:rsid w:val="0007614C"/>
    <w:rsid w:val="000824C4"/>
    <w:rsid w:val="0009136D"/>
    <w:rsid w:val="00092CBE"/>
    <w:rsid w:val="000A59DA"/>
    <w:rsid w:val="000B35D8"/>
    <w:rsid w:val="000C7790"/>
    <w:rsid w:val="000E1F94"/>
    <w:rsid w:val="000E235C"/>
    <w:rsid w:val="000E31C9"/>
    <w:rsid w:val="000E44D2"/>
    <w:rsid w:val="000F2A87"/>
    <w:rsid w:val="00100AA3"/>
    <w:rsid w:val="001029AA"/>
    <w:rsid w:val="0011440A"/>
    <w:rsid w:val="001201EA"/>
    <w:rsid w:val="001355EA"/>
    <w:rsid w:val="0013618A"/>
    <w:rsid w:val="0014236C"/>
    <w:rsid w:val="00150A90"/>
    <w:rsid w:val="00151949"/>
    <w:rsid w:val="00152C2B"/>
    <w:rsid w:val="00183C60"/>
    <w:rsid w:val="001C76D3"/>
    <w:rsid w:val="001D2864"/>
    <w:rsid w:val="001E0FDD"/>
    <w:rsid w:val="001E7867"/>
    <w:rsid w:val="00201E52"/>
    <w:rsid w:val="0022006B"/>
    <w:rsid w:val="0022592A"/>
    <w:rsid w:val="00225BB5"/>
    <w:rsid w:val="002358B9"/>
    <w:rsid w:val="0026485A"/>
    <w:rsid w:val="00283CE7"/>
    <w:rsid w:val="002916A1"/>
    <w:rsid w:val="00291BF5"/>
    <w:rsid w:val="002949F4"/>
    <w:rsid w:val="00296D28"/>
    <w:rsid w:val="002B69EA"/>
    <w:rsid w:val="002B6F3A"/>
    <w:rsid w:val="002C0791"/>
    <w:rsid w:val="002C5A15"/>
    <w:rsid w:val="002C714C"/>
    <w:rsid w:val="002E7768"/>
    <w:rsid w:val="003120DB"/>
    <w:rsid w:val="0033143D"/>
    <w:rsid w:val="0035776A"/>
    <w:rsid w:val="00364237"/>
    <w:rsid w:val="00390049"/>
    <w:rsid w:val="003965A9"/>
    <w:rsid w:val="003A5D13"/>
    <w:rsid w:val="003B228E"/>
    <w:rsid w:val="003B42A6"/>
    <w:rsid w:val="003C6E20"/>
    <w:rsid w:val="003E3D50"/>
    <w:rsid w:val="004219EF"/>
    <w:rsid w:val="00445BC1"/>
    <w:rsid w:val="0045725A"/>
    <w:rsid w:val="00485108"/>
    <w:rsid w:val="0049601D"/>
    <w:rsid w:val="00496D6B"/>
    <w:rsid w:val="004A78E1"/>
    <w:rsid w:val="004E6F4E"/>
    <w:rsid w:val="004F3930"/>
    <w:rsid w:val="00504B92"/>
    <w:rsid w:val="00511339"/>
    <w:rsid w:val="00511F85"/>
    <w:rsid w:val="00536AC3"/>
    <w:rsid w:val="005475D5"/>
    <w:rsid w:val="00550C59"/>
    <w:rsid w:val="00551C8D"/>
    <w:rsid w:val="00594D8A"/>
    <w:rsid w:val="0059722F"/>
    <w:rsid w:val="005E64C7"/>
    <w:rsid w:val="00606B96"/>
    <w:rsid w:val="0061196A"/>
    <w:rsid w:val="00612C9C"/>
    <w:rsid w:val="00617DC0"/>
    <w:rsid w:val="00621569"/>
    <w:rsid w:val="006531FC"/>
    <w:rsid w:val="00653352"/>
    <w:rsid w:val="0066166E"/>
    <w:rsid w:val="0066273E"/>
    <w:rsid w:val="00672189"/>
    <w:rsid w:val="006B47D4"/>
    <w:rsid w:val="006B4EFF"/>
    <w:rsid w:val="006D7491"/>
    <w:rsid w:val="006E661A"/>
    <w:rsid w:val="00703877"/>
    <w:rsid w:val="00706A8A"/>
    <w:rsid w:val="00721669"/>
    <w:rsid w:val="00725FEC"/>
    <w:rsid w:val="00727324"/>
    <w:rsid w:val="0074663A"/>
    <w:rsid w:val="00774BCB"/>
    <w:rsid w:val="007817AE"/>
    <w:rsid w:val="00795B32"/>
    <w:rsid w:val="00797AC7"/>
    <w:rsid w:val="007C420F"/>
    <w:rsid w:val="007D330C"/>
    <w:rsid w:val="00811F55"/>
    <w:rsid w:val="00820840"/>
    <w:rsid w:val="00842EED"/>
    <w:rsid w:val="008511E9"/>
    <w:rsid w:val="00854B5F"/>
    <w:rsid w:val="00855742"/>
    <w:rsid w:val="00861D00"/>
    <w:rsid w:val="00897437"/>
    <w:rsid w:val="008B3EFB"/>
    <w:rsid w:val="008B4093"/>
    <w:rsid w:val="008C56D5"/>
    <w:rsid w:val="008E1467"/>
    <w:rsid w:val="008E3766"/>
    <w:rsid w:val="008E68F0"/>
    <w:rsid w:val="008F4EAC"/>
    <w:rsid w:val="00923264"/>
    <w:rsid w:val="009249A3"/>
    <w:rsid w:val="00955DA9"/>
    <w:rsid w:val="00961944"/>
    <w:rsid w:val="00996B42"/>
    <w:rsid w:val="009A7C55"/>
    <w:rsid w:val="009B592E"/>
    <w:rsid w:val="009C438D"/>
    <w:rsid w:val="009D593B"/>
    <w:rsid w:val="009E08CF"/>
    <w:rsid w:val="00A0594B"/>
    <w:rsid w:val="00A06EE2"/>
    <w:rsid w:val="00A1533B"/>
    <w:rsid w:val="00A266DE"/>
    <w:rsid w:val="00A31AEF"/>
    <w:rsid w:val="00A434ED"/>
    <w:rsid w:val="00A57B7D"/>
    <w:rsid w:val="00A66AA8"/>
    <w:rsid w:val="00A877D0"/>
    <w:rsid w:val="00A93F1D"/>
    <w:rsid w:val="00AB17C6"/>
    <w:rsid w:val="00AB3B92"/>
    <w:rsid w:val="00AB593A"/>
    <w:rsid w:val="00AB68BF"/>
    <w:rsid w:val="00AB6EC0"/>
    <w:rsid w:val="00AF6FD5"/>
    <w:rsid w:val="00B00351"/>
    <w:rsid w:val="00B17739"/>
    <w:rsid w:val="00B34951"/>
    <w:rsid w:val="00B35697"/>
    <w:rsid w:val="00B418B8"/>
    <w:rsid w:val="00B60F9C"/>
    <w:rsid w:val="00B66F97"/>
    <w:rsid w:val="00B76450"/>
    <w:rsid w:val="00B90322"/>
    <w:rsid w:val="00B91135"/>
    <w:rsid w:val="00B96A04"/>
    <w:rsid w:val="00BA19F4"/>
    <w:rsid w:val="00BA63C6"/>
    <w:rsid w:val="00BB0A11"/>
    <w:rsid w:val="00BB43CB"/>
    <w:rsid w:val="00BB512B"/>
    <w:rsid w:val="00BB685B"/>
    <w:rsid w:val="00BC1094"/>
    <w:rsid w:val="00BC3B3A"/>
    <w:rsid w:val="00BE08C7"/>
    <w:rsid w:val="00BF4366"/>
    <w:rsid w:val="00C00575"/>
    <w:rsid w:val="00C112E6"/>
    <w:rsid w:val="00C20DB0"/>
    <w:rsid w:val="00C24ACD"/>
    <w:rsid w:val="00C3115A"/>
    <w:rsid w:val="00C32D84"/>
    <w:rsid w:val="00C53141"/>
    <w:rsid w:val="00C558D5"/>
    <w:rsid w:val="00C70BF3"/>
    <w:rsid w:val="00C80853"/>
    <w:rsid w:val="00CB7EBD"/>
    <w:rsid w:val="00CC24E4"/>
    <w:rsid w:val="00CD73CF"/>
    <w:rsid w:val="00CF61BC"/>
    <w:rsid w:val="00D022EC"/>
    <w:rsid w:val="00D062FD"/>
    <w:rsid w:val="00D07DA7"/>
    <w:rsid w:val="00D136D3"/>
    <w:rsid w:val="00D337D1"/>
    <w:rsid w:val="00D34368"/>
    <w:rsid w:val="00D40B44"/>
    <w:rsid w:val="00D531DA"/>
    <w:rsid w:val="00D965E5"/>
    <w:rsid w:val="00D970AC"/>
    <w:rsid w:val="00DA05FF"/>
    <w:rsid w:val="00DA26CE"/>
    <w:rsid w:val="00DA5882"/>
    <w:rsid w:val="00DB5601"/>
    <w:rsid w:val="00DE216A"/>
    <w:rsid w:val="00DF4B07"/>
    <w:rsid w:val="00E12EE9"/>
    <w:rsid w:val="00E14026"/>
    <w:rsid w:val="00E14AA6"/>
    <w:rsid w:val="00E175C3"/>
    <w:rsid w:val="00E33B4F"/>
    <w:rsid w:val="00E370AC"/>
    <w:rsid w:val="00E51D73"/>
    <w:rsid w:val="00E52E35"/>
    <w:rsid w:val="00E747B6"/>
    <w:rsid w:val="00E86F2F"/>
    <w:rsid w:val="00E87D63"/>
    <w:rsid w:val="00E92D9C"/>
    <w:rsid w:val="00E955EC"/>
    <w:rsid w:val="00ED21E9"/>
    <w:rsid w:val="00EE3F4D"/>
    <w:rsid w:val="00EE6216"/>
    <w:rsid w:val="00EF2016"/>
    <w:rsid w:val="00F14946"/>
    <w:rsid w:val="00F22C51"/>
    <w:rsid w:val="00F26F84"/>
    <w:rsid w:val="00F303E1"/>
    <w:rsid w:val="00F526D1"/>
    <w:rsid w:val="00F553B4"/>
    <w:rsid w:val="00F60926"/>
    <w:rsid w:val="00F630CA"/>
    <w:rsid w:val="00F63BF7"/>
    <w:rsid w:val="00F65F2C"/>
    <w:rsid w:val="00F74222"/>
    <w:rsid w:val="00F7779A"/>
    <w:rsid w:val="00F85F3F"/>
    <w:rsid w:val="00F95D93"/>
    <w:rsid w:val="00FA5225"/>
    <w:rsid w:val="00FB2D9F"/>
    <w:rsid w:val="00FB5091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E37A91"/>
  <w15:chartTrackingRefBased/>
  <w15:docId w15:val="{95432EDA-2CEE-4AF1-A43D-443FC55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F1D"/>
    <w:pPr>
      <w:autoSpaceDE w:val="0"/>
      <w:autoSpaceDN w:val="0"/>
      <w:adjustRightInd w:val="0"/>
      <w:spacing w:before="120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93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3F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3F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ection">
    <w:name w:val="Section"/>
    <w:basedOn w:val="Normal"/>
    <w:qFormat/>
    <w:rsid w:val="007D330C"/>
    <w:pPr>
      <w:keepNext/>
      <w:tabs>
        <w:tab w:val="center" w:pos="4680"/>
      </w:tabs>
      <w:spacing w:before="240"/>
    </w:pPr>
    <w:rPr>
      <w:rFonts w:cs="Arial"/>
      <w:b/>
      <w:bCs/>
      <w:sz w:val="28"/>
      <w:szCs w:val="26"/>
    </w:rPr>
  </w:style>
  <w:style w:type="paragraph" w:styleId="Header">
    <w:name w:val="header"/>
    <w:basedOn w:val="Normal"/>
    <w:link w:val="HeaderChar"/>
    <w:rsid w:val="001E78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7867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rsid w:val="001E78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7867"/>
    <w:rPr>
      <w:rFonts w:ascii="Calibri" w:hAnsi="Calibri"/>
      <w:sz w:val="22"/>
      <w:szCs w:val="24"/>
    </w:rPr>
  </w:style>
  <w:style w:type="paragraph" w:styleId="ListParagraph">
    <w:name w:val="List Paragraph"/>
    <w:basedOn w:val="Normal"/>
    <w:uiPriority w:val="34"/>
    <w:qFormat/>
    <w:rsid w:val="00511339"/>
    <w:pPr>
      <w:autoSpaceDE/>
      <w:autoSpaceDN/>
      <w:adjustRightInd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99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2F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62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6A0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rsid w:val="00BB685B"/>
    <w:pPr>
      <w:autoSpaceDE/>
      <w:autoSpaceDN/>
      <w:adjustRightInd/>
      <w:spacing w:before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685B"/>
  </w:style>
  <w:style w:type="paragraph" w:customStyle="1" w:styleId="Criterion">
    <w:name w:val="Criterion"/>
    <w:basedOn w:val="Normal"/>
    <w:qFormat/>
    <w:rsid w:val="002C5A15"/>
    <w:pPr>
      <w:keepNext/>
      <w:pageBreakBefore/>
      <w:autoSpaceDE/>
      <w:autoSpaceDN/>
      <w:adjustRightInd/>
      <w:spacing w:before="0" w:after="240"/>
    </w:pPr>
    <w:rPr>
      <w:rFonts w:asciiTheme="minorHAnsi" w:hAnsiTheme="minorHAnsi"/>
      <w:b/>
    </w:rPr>
  </w:style>
  <w:style w:type="character" w:customStyle="1" w:styleId="Heading1Char">
    <w:name w:val="Heading 1 Char"/>
    <w:basedOn w:val="DefaultParagraphFont"/>
    <w:link w:val="Heading1"/>
    <w:rsid w:val="00A93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93F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93F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355EA"/>
    <w:pPr>
      <w:tabs>
        <w:tab w:val="right" w:leader="dot" w:pos="9350"/>
      </w:tabs>
    </w:pPr>
  </w:style>
  <w:style w:type="character" w:styleId="Hyperlink">
    <w:name w:val="Hyperlink"/>
    <w:basedOn w:val="DefaultParagraphFont"/>
    <w:uiPriority w:val="99"/>
    <w:unhideWhenUsed/>
    <w:rsid w:val="00A93F1D"/>
    <w:rPr>
      <w:color w:val="0563C1" w:themeColor="hyperlink"/>
      <w:u w:val="single"/>
    </w:rPr>
  </w:style>
  <w:style w:type="paragraph" w:customStyle="1" w:styleId="Subsection">
    <w:name w:val="Subsection"/>
    <w:basedOn w:val="Normal"/>
    <w:qFormat/>
    <w:rsid w:val="00A93F1D"/>
    <w:rPr>
      <w:u w:val="single"/>
    </w:rPr>
  </w:style>
  <w:style w:type="paragraph" w:styleId="TOC2">
    <w:name w:val="toc 2"/>
    <w:basedOn w:val="Normal"/>
    <w:next w:val="Normal"/>
    <w:autoRedefine/>
    <w:uiPriority w:val="39"/>
    <w:rsid w:val="001355EA"/>
    <w:pPr>
      <w:tabs>
        <w:tab w:val="right" w:leader="dot" w:pos="9350"/>
      </w:tabs>
      <w:spacing w:before="60"/>
      <w:ind w:left="360"/>
    </w:pPr>
  </w:style>
  <w:style w:type="paragraph" w:customStyle="1" w:styleId="SectionNoTOC">
    <w:name w:val="Section No TOC"/>
    <w:basedOn w:val="Normal"/>
    <w:qFormat/>
    <w:rsid w:val="00DA05FF"/>
    <w:pPr>
      <w:keepNext/>
      <w:pageBreakBefore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CD19-504C-434A-BBD7-ACDA680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Conference of SDA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Wesley Taylor V</dc:creator>
  <cp:keywords/>
  <dc:description/>
  <cp:lastModifiedBy>John Taylor</cp:lastModifiedBy>
  <cp:revision>4</cp:revision>
  <cp:lastPrinted>2019-05-28T14:57:00Z</cp:lastPrinted>
  <dcterms:created xsi:type="dcterms:W3CDTF">2022-09-28T23:50:00Z</dcterms:created>
  <dcterms:modified xsi:type="dcterms:W3CDTF">2022-09-28T23:51:00Z</dcterms:modified>
</cp:coreProperties>
</file>